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AD" w:rsidRPr="00F87EBB" w:rsidRDefault="00F87EBB" w:rsidP="00D421AD">
      <w:pPr>
        <w:rPr>
          <w:b/>
        </w:rPr>
      </w:pPr>
      <w:bookmarkStart w:id="0" w:name="_GoBack"/>
      <w:bookmarkEnd w:id="0"/>
      <w:r w:rsidRPr="00F87EBB">
        <w:rPr>
          <w:b/>
        </w:rPr>
        <w:t xml:space="preserve">                                                      </w:t>
      </w:r>
      <w:r w:rsidR="00D421AD" w:rsidRPr="00F87EBB">
        <w:rPr>
          <w:b/>
        </w:rPr>
        <w:t xml:space="preserve"> ÖZGEÇMİŞ</w:t>
      </w:r>
    </w:p>
    <w:p w:rsidR="00D421AD" w:rsidRDefault="001804EE" w:rsidP="00D421AD">
      <w:r w:rsidRPr="00FB239F">
        <w:rPr>
          <w:b/>
        </w:rPr>
        <w:t xml:space="preserve">1. Adı </w:t>
      </w:r>
      <w:proofErr w:type="gramStart"/>
      <w:r w:rsidRPr="00FB239F">
        <w:rPr>
          <w:b/>
        </w:rPr>
        <w:t>Soyadı :</w:t>
      </w:r>
      <w:r>
        <w:t xml:space="preserve"> Ç</w:t>
      </w:r>
      <w:r w:rsidR="00D421AD">
        <w:t>ağdaş</w:t>
      </w:r>
      <w:proofErr w:type="gramEnd"/>
      <w:r w:rsidR="00D421AD">
        <w:t xml:space="preserve"> Erdoğan </w:t>
      </w:r>
    </w:p>
    <w:p w:rsidR="00D421AD" w:rsidRDefault="001804EE" w:rsidP="00D421AD">
      <w:r w:rsidRPr="00FB239F">
        <w:rPr>
          <w:b/>
        </w:rPr>
        <w:t>2</w:t>
      </w:r>
      <w:r w:rsidR="00D421AD" w:rsidRPr="00FB239F">
        <w:rPr>
          <w:b/>
        </w:rPr>
        <w:t xml:space="preserve">. </w:t>
      </w:r>
      <w:proofErr w:type="gramStart"/>
      <w:r w:rsidR="00D421AD" w:rsidRPr="00FB239F">
        <w:rPr>
          <w:b/>
        </w:rPr>
        <w:t>Unvanı</w:t>
      </w:r>
      <w:r w:rsidR="00D421AD">
        <w:t xml:space="preserve"> : Profesör</w:t>
      </w:r>
      <w:proofErr w:type="gramEnd"/>
    </w:p>
    <w:p w:rsidR="00092223" w:rsidRDefault="001804EE" w:rsidP="00D421AD">
      <w:r>
        <w:t>3</w:t>
      </w:r>
      <w:r w:rsidR="004D172C">
        <w:t xml:space="preserve">. Öğrenim </w:t>
      </w:r>
      <w:proofErr w:type="gramStart"/>
      <w:r w:rsidR="004D172C">
        <w:t>Durumu  ve</w:t>
      </w:r>
      <w:proofErr w:type="gramEnd"/>
      <w:r w:rsidR="004D172C">
        <w:t xml:space="preserve"> Akademik Geçmişi</w:t>
      </w:r>
    </w:p>
    <w:p w:rsidR="004D172C" w:rsidRDefault="004D172C" w:rsidP="004D172C">
      <w:pPr>
        <w:ind w:left="2832" w:hanging="2832"/>
        <w:rPr>
          <w:sz w:val="24"/>
          <w:szCs w:val="24"/>
        </w:rPr>
      </w:pPr>
      <w:r>
        <w:rPr>
          <w:sz w:val="24"/>
          <w:szCs w:val="24"/>
        </w:rPr>
        <w:t>Lisans</w:t>
      </w:r>
      <w:r>
        <w:rPr>
          <w:sz w:val="24"/>
          <w:szCs w:val="24"/>
        </w:rPr>
        <w:tab/>
      </w:r>
      <w:r w:rsidRPr="0097679F">
        <w:rPr>
          <w:sz w:val="24"/>
          <w:szCs w:val="24"/>
        </w:rPr>
        <w:t xml:space="preserve">: </w:t>
      </w:r>
      <w:r>
        <w:rPr>
          <w:sz w:val="24"/>
          <w:szCs w:val="24"/>
        </w:rPr>
        <w:t>EGE ÜNİVERSİTESİ – 1995-2001</w:t>
      </w:r>
    </w:p>
    <w:p w:rsidR="004D172C" w:rsidRPr="0097679F" w:rsidRDefault="004D172C" w:rsidP="004D172C">
      <w:pPr>
        <w:ind w:left="2832" w:hanging="2832"/>
        <w:rPr>
          <w:sz w:val="24"/>
          <w:szCs w:val="24"/>
        </w:rPr>
      </w:pPr>
      <w:r w:rsidRPr="0097679F">
        <w:rPr>
          <w:sz w:val="24"/>
          <w:szCs w:val="24"/>
        </w:rPr>
        <w:t>Doktora</w:t>
      </w:r>
      <w:r w:rsidRPr="0097679F">
        <w:rPr>
          <w:sz w:val="24"/>
          <w:szCs w:val="24"/>
        </w:rPr>
        <w:tab/>
        <w:t xml:space="preserve">: </w:t>
      </w:r>
      <w:r>
        <w:rPr>
          <w:sz w:val="24"/>
          <w:szCs w:val="24"/>
        </w:rPr>
        <w:t>PAMUKKALE ÜNİVERSİTESİ – 2002- 2008</w:t>
      </w:r>
    </w:p>
    <w:p w:rsidR="004D172C" w:rsidRPr="0097679F" w:rsidRDefault="004D172C" w:rsidP="004D172C">
      <w:pPr>
        <w:spacing w:line="360" w:lineRule="auto"/>
        <w:jc w:val="both"/>
        <w:rPr>
          <w:sz w:val="24"/>
          <w:szCs w:val="24"/>
        </w:rPr>
      </w:pPr>
      <w:r w:rsidRPr="0097679F">
        <w:rPr>
          <w:sz w:val="24"/>
          <w:szCs w:val="24"/>
        </w:rPr>
        <w:t>Doçentlik</w:t>
      </w:r>
      <w:r w:rsidRPr="0097679F">
        <w:rPr>
          <w:sz w:val="24"/>
          <w:szCs w:val="24"/>
        </w:rPr>
        <w:tab/>
      </w:r>
      <w:r w:rsidRPr="0097679F">
        <w:rPr>
          <w:sz w:val="24"/>
          <w:szCs w:val="24"/>
        </w:rPr>
        <w:tab/>
      </w:r>
      <w:r w:rsidRPr="0097679F">
        <w:rPr>
          <w:sz w:val="24"/>
          <w:szCs w:val="24"/>
        </w:rPr>
        <w:tab/>
        <w:t xml:space="preserve">: </w:t>
      </w:r>
      <w:r>
        <w:rPr>
          <w:sz w:val="24"/>
          <w:szCs w:val="24"/>
        </w:rPr>
        <w:t>PAMUKKALE ÜNİVERSİTESİ- 2014-2019</w:t>
      </w:r>
    </w:p>
    <w:p w:rsidR="004D172C" w:rsidRPr="0097679F" w:rsidRDefault="004D172C" w:rsidP="004D172C">
      <w:pPr>
        <w:spacing w:line="360" w:lineRule="auto"/>
        <w:jc w:val="both"/>
        <w:rPr>
          <w:sz w:val="24"/>
          <w:szCs w:val="24"/>
        </w:rPr>
      </w:pPr>
      <w:r w:rsidRPr="0097679F">
        <w:rPr>
          <w:sz w:val="24"/>
          <w:szCs w:val="24"/>
        </w:rPr>
        <w:t>Profesörlük</w:t>
      </w:r>
      <w:r w:rsidRPr="0097679F">
        <w:rPr>
          <w:sz w:val="24"/>
          <w:szCs w:val="24"/>
        </w:rPr>
        <w:tab/>
      </w:r>
      <w:r w:rsidRPr="0097679F">
        <w:rPr>
          <w:sz w:val="24"/>
          <w:szCs w:val="24"/>
        </w:rPr>
        <w:tab/>
      </w:r>
      <w:r w:rsidRPr="0097679F">
        <w:rPr>
          <w:sz w:val="24"/>
          <w:szCs w:val="24"/>
        </w:rPr>
        <w:tab/>
        <w:t xml:space="preserve">: </w:t>
      </w:r>
      <w:r>
        <w:rPr>
          <w:sz w:val="24"/>
          <w:szCs w:val="24"/>
        </w:rPr>
        <w:t xml:space="preserve">PAMUKKALE ÜNİVERSİTESİ – AĞUSTOS 2019  - </w:t>
      </w:r>
    </w:p>
    <w:p w:rsidR="004D172C" w:rsidRPr="0097679F" w:rsidRDefault="004D172C" w:rsidP="004D172C">
      <w:pPr>
        <w:spacing w:line="360" w:lineRule="auto"/>
        <w:ind w:left="2832" w:hanging="2832"/>
        <w:jc w:val="both"/>
        <w:rPr>
          <w:sz w:val="24"/>
          <w:szCs w:val="24"/>
        </w:rPr>
      </w:pPr>
      <w:r w:rsidRPr="0097679F">
        <w:rPr>
          <w:sz w:val="24"/>
          <w:szCs w:val="24"/>
        </w:rPr>
        <w:t>Halen</w:t>
      </w:r>
      <w:r w:rsidRPr="0097679F">
        <w:rPr>
          <w:sz w:val="24"/>
          <w:szCs w:val="24"/>
        </w:rPr>
        <w:tab/>
        <w:t xml:space="preserve">: </w:t>
      </w:r>
      <w:r>
        <w:rPr>
          <w:sz w:val="24"/>
          <w:szCs w:val="24"/>
        </w:rPr>
        <w:t>PAMUKKALE ÜNİVERSİTESİ</w:t>
      </w:r>
    </w:p>
    <w:p w:rsidR="004D172C" w:rsidRPr="00FB239F" w:rsidRDefault="001804EE" w:rsidP="00D421AD">
      <w:pPr>
        <w:rPr>
          <w:b/>
        </w:rPr>
      </w:pPr>
      <w:r w:rsidRPr="00FB239F">
        <w:rPr>
          <w:b/>
        </w:rPr>
        <w:t>4</w:t>
      </w:r>
      <w:r w:rsidR="00EB5560" w:rsidRPr="00FB239F">
        <w:rPr>
          <w:b/>
        </w:rPr>
        <w:t xml:space="preserve">- </w:t>
      </w:r>
      <w:r w:rsidR="006B051C" w:rsidRPr="00FB239F">
        <w:rPr>
          <w:b/>
        </w:rPr>
        <w:t xml:space="preserve">Yayın </w:t>
      </w:r>
      <w:proofErr w:type="gramStart"/>
      <w:r w:rsidR="006B051C" w:rsidRPr="00FB239F">
        <w:rPr>
          <w:b/>
        </w:rPr>
        <w:t>Listesi :</w:t>
      </w:r>
      <w:proofErr w:type="gramEnd"/>
    </w:p>
    <w:p w:rsidR="006B051C" w:rsidRDefault="006B051C" w:rsidP="006B051C">
      <w:pPr>
        <w:pStyle w:val="ListeParagraf"/>
        <w:numPr>
          <w:ilvl w:val="0"/>
          <w:numId w:val="1"/>
        </w:numPr>
        <w:shd w:val="clear" w:color="auto" w:fill="FFFFFF"/>
        <w:spacing w:after="0" w:line="240" w:lineRule="auto"/>
        <w:jc w:val="both"/>
        <w:rPr>
          <w:rFonts w:ascii="Segoe UI" w:eastAsia="Times New Roman" w:hAnsi="Segoe UI" w:cs="Segoe UI"/>
          <w:color w:val="000000" w:themeColor="text1"/>
          <w:sz w:val="24"/>
          <w:szCs w:val="24"/>
          <w:lang w:eastAsia="tr-TR"/>
        </w:rPr>
      </w:pPr>
      <w:r w:rsidRPr="00EB32C5">
        <w:rPr>
          <w:rFonts w:ascii="Segoe UI" w:eastAsia="Times New Roman" w:hAnsi="Segoe UI" w:cs="Segoe UI"/>
          <w:b/>
          <w:color w:val="000000" w:themeColor="text1"/>
          <w:sz w:val="24"/>
          <w:szCs w:val="24"/>
          <w:lang w:eastAsia="tr-TR"/>
        </w:rPr>
        <w:t>Erdogan C,</w:t>
      </w:r>
      <w:r w:rsidRPr="00EB32C5">
        <w:rPr>
          <w:rFonts w:ascii="Segoe UI" w:eastAsia="Times New Roman" w:hAnsi="Segoe UI" w:cs="Segoe UI"/>
          <w:color w:val="000000" w:themeColor="text1"/>
          <w:sz w:val="24"/>
          <w:szCs w:val="24"/>
          <w:lang w:eastAsia="tr-TR"/>
        </w:rPr>
        <w:t xml:space="preserve"> </w:t>
      </w:r>
      <w:r>
        <w:rPr>
          <w:rFonts w:ascii="Segoe UI" w:eastAsia="Times New Roman" w:hAnsi="Segoe UI" w:cs="Segoe UI"/>
          <w:color w:val="000000" w:themeColor="text1"/>
          <w:sz w:val="24"/>
          <w:szCs w:val="24"/>
          <w:lang w:eastAsia="tr-TR"/>
        </w:rPr>
        <w:t>Tekin S, Ünlütürk Z, Gedik D.</w:t>
      </w:r>
      <w:r w:rsidRPr="008A0CB2">
        <w:rPr>
          <w:rFonts w:ascii="Segoe UI" w:eastAsia="Times New Roman" w:hAnsi="Segoe UI" w:cs="Segoe UI"/>
          <w:color w:val="000000" w:themeColor="text1"/>
          <w:sz w:val="24"/>
          <w:szCs w:val="24"/>
          <w:vertAlign w:val="superscript"/>
          <w:lang w:eastAsia="tr-TR"/>
        </w:rPr>
        <w:t> </w:t>
      </w:r>
      <w:r w:rsidRPr="008A0CB2">
        <w:rPr>
          <w:rFonts w:ascii="Georgia" w:eastAsia="Times New Roman" w:hAnsi="Georgia" w:cs="Times New Roman"/>
          <w:bCs/>
          <w:color w:val="000000" w:themeColor="text1"/>
          <w:kern w:val="36"/>
          <w:sz w:val="24"/>
          <w:szCs w:val="24"/>
          <w:lang w:eastAsia="tr-TR"/>
        </w:rPr>
        <w:t xml:space="preserve">Myasthenia Gravis, Guillain-Barré Syndrome, or Both? </w:t>
      </w:r>
      <w:r w:rsidRPr="008A0CB2">
        <w:rPr>
          <w:rFonts w:ascii="Segoe UI" w:eastAsia="Times New Roman" w:hAnsi="Segoe UI" w:cs="Segoe UI"/>
          <w:color w:val="000000" w:themeColor="text1"/>
          <w:sz w:val="24"/>
          <w:szCs w:val="24"/>
          <w:lang w:eastAsia="tr-TR"/>
        </w:rPr>
        <w:t>Ideggyogy Sz. 2020 Jan 30;73(1-2):60-64.  doi: 10.18071/isz.73.0060.</w:t>
      </w:r>
    </w:p>
    <w:p w:rsidR="006B051C" w:rsidRPr="00EF589E" w:rsidRDefault="006B051C" w:rsidP="006B051C">
      <w:pPr>
        <w:pStyle w:val="ListeParagraf"/>
        <w:numPr>
          <w:ilvl w:val="0"/>
          <w:numId w:val="1"/>
        </w:numPr>
        <w:shd w:val="clear" w:color="auto" w:fill="FFFFFF"/>
        <w:tabs>
          <w:tab w:val="left" w:pos="8070"/>
        </w:tabs>
        <w:spacing w:after="0" w:line="240" w:lineRule="auto"/>
        <w:jc w:val="both"/>
        <w:rPr>
          <w:rFonts w:ascii="Segoe UI" w:eastAsia="Times New Roman" w:hAnsi="Segoe UI" w:cs="Segoe UI"/>
          <w:color w:val="000000" w:themeColor="text1"/>
          <w:sz w:val="24"/>
          <w:szCs w:val="24"/>
          <w:lang w:eastAsia="tr-TR"/>
        </w:rPr>
      </w:pPr>
      <w:r w:rsidRPr="00EF589E">
        <w:rPr>
          <w:rFonts w:ascii="Segoe UI" w:eastAsia="Times New Roman" w:hAnsi="Segoe UI" w:cs="Segoe UI"/>
          <w:color w:val="000000" w:themeColor="text1"/>
          <w:sz w:val="24"/>
          <w:szCs w:val="24"/>
          <w:lang w:eastAsia="tr-TR"/>
        </w:rPr>
        <w:t>Unluturk Z,</w:t>
      </w:r>
      <w:r w:rsidRPr="00EF589E">
        <w:rPr>
          <w:rFonts w:ascii="Segoe UI" w:eastAsia="Times New Roman" w:hAnsi="Segoe UI" w:cs="Segoe UI"/>
          <w:bCs/>
          <w:color w:val="000000" w:themeColor="text1"/>
          <w:sz w:val="24"/>
          <w:szCs w:val="24"/>
          <w:lang w:eastAsia="tr-TR"/>
        </w:rPr>
        <w:t> </w:t>
      </w:r>
      <w:r w:rsidRPr="00EF589E">
        <w:rPr>
          <w:rFonts w:ascii="Segoe UI" w:eastAsia="Times New Roman" w:hAnsi="Segoe UI" w:cs="Segoe UI"/>
          <w:b/>
          <w:bCs/>
          <w:color w:val="000000" w:themeColor="text1"/>
          <w:sz w:val="24"/>
          <w:szCs w:val="24"/>
          <w:lang w:eastAsia="tr-TR"/>
        </w:rPr>
        <w:t>Erdogan Ç</w:t>
      </w:r>
      <w:r w:rsidRPr="00EF589E">
        <w:rPr>
          <w:rFonts w:ascii="Segoe UI" w:eastAsia="Times New Roman" w:hAnsi="Segoe UI" w:cs="Segoe UI"/>
          <w:color w:val="000000" w:themeColor="text1"/>
          <w:sz w:val="24"/>
          <w:szCs w:val="24"/>
          <w:lang w:eastAsia="tr-TR"/>
        </w:rPr>
        <w:t xml:space="preserve">, Tekin S. </w:t>
      </w:r>
      <w:hyperlink r:id="rId5" w:history="1">
        <w:r w:rsidRPr="00EF589E">
          <w:rPr>
            <w:rFonts w:ascii="Segoe UI" w:eastAsia="Times New Roman" w:hAnsi="Segoe UI" w:cs="Segoe UI"/>
            <w:color w:val="000000" w:themeColor="text1"/>
            <w:sz w:val="24"/>
            <w:szCs w:val="24"/>
            <w:shd w:val="clear" w:color="auto" w:fill="FFFFFF"/>
            <w:lang w:eastAsia="tr-TR"/>
          </w:rPr>
          <w:t>X-linked adrenoleukodystrophy presenting as isolated spastic paraparesia.</w:t>
        </w:r>
      </w:hyperlink>
      <w:r w:rsidRPr="00EF589E">
        <w:rPr>
          <w:rFonts w:ascii="Times New Roman" w:eastAsia="Times New Roman" w:hAnsi="Times New Roman" w:cs="Times New Roman"/>
          <w:color w:val="000000" w:themeColor="text1"/>
          <w:sz w:val="24"/>
          <w:szCs w:val="24"/>
          <w:lang w:eastAsia="tr-TR"/>
        </w:rPr>
        <w:t xml:space="preserve"> </w:t>
      </w:r>
      <w:r w:rsidRPr="00EF589E">
        <w:rPr>
          <w:rFonts w:ascii="Segoe UI" w:eastAsia="Times New Roman" w:hAnsi="Segoe UI" w:cs="Segoe UI"/>
          <w:color w:val="000000" w:themeColor="text1"/>
          <w:sz w:val="24"/>
          <w:szCs w:val="24"/>
          <w:lang w:eastAsia="tr-TR"/>
        </w:rPr>
        <w:t xml:space="preserve"> Acta Neurol Belg. 2019 Dec;119(4):631-632. doi: 10.1007/s13760-019-01085-8.</w:t>
      </w:r>
    </w:p>
    <w:p w:rsidR="006B051C" w:rsidRPr="00F75845" w:rsidRDefault="006B051C" w:rsidP="006B051C">
      <w:pPr>
        <w:pStyle w:val="ListeParagraf"/>
        <w:numPr>
          <w:ilvl w:val="0"/>
          <w:numId w:val="1"/>
        </w:numPr>
        <w:spacing w:after="0" w:line="240" w:lineRule="auto"/>
        <w:jc w:val="both"/>
        <w:rPr>
          <w:rFonts w:ascii="Times New Roman" w:eastAsia="Times New Roman" w:hAnsi="Times New Roman" w:cs="Times New Roman"/>
          <w:color w:val="000000" w:themeColor="text1"/>
          <w:sz w:val="24"/>
          <w:szCs w:val="24"/>
          <w:lang w:eastAsia="tr-TR"/>
        </w:rPr>
      </w:pPr>
      <w:proofErr w:type="gramStart"/>
      <w:r>
        <w:rPr>
          <w:rFonts w:ascii="Segoe UI" w:eastAsia="Times New Roman" w:hAnsi="Segoe UI" w:cs="Segoe UI"/>
          <w:color w:val="000000" w:themeColor="text1"/>
          <w:sz w:val="24"/>
          <w:szCs w:val="24"/>
          <w:lang w:eastAsia="tr-TR"/>
        </w:rPr>
        <w:t>G</w:t>
      </w:r>
      <w:r w:rsidRPr="00F75845">
        <w:rPr>
          <w:rFonts w:ascii="Segoe UI" w:eastAsia="Times New Roman" w:hAnsi="Segoe UI" w:cs="Segoe UI"/>
          <w:color w:val="000000" w:themeColor="text1"/>
          <w:sz w:val="24"/>
          <w:szCs w:val="24"/>
          <w:lang w:eastAsia="tr-TR"/>
        </w:rPr>
        <w:t>okyigit MC, Ekmekci H, Durmus H, Karlı N, Koseoglu E, Aysal F, Kotan D, Ali A, Koytak PK, Karasoy H, Yaman A, Sengun İS, Sayin R, Tiftikcioglu BI, Soysal A, Tutkavul K, Bayrak AO, Kısabay A, Elci MA, Yayla V, Yılmaz İA, Ozdamar SE,</w:t>
      </w:r>
      <w:r w:rsidRPr="00F75845">
        <w:rPr>
          <w:rFonts w:ascii="Segoe UI" w:eastAsia="Times New Roman" w:hAnsi="Segoe UI" w:cs="Segoe UI"/>
          <w:b/>
          <w:bCs/>
          <w:color w:val="000000" w:themeColor="text1"/>
          <w:sz w:val="24"/>
          <w:szCs w:val="24"/>
          <w:lang w:eastAsia="tr-TR"/>
        </w:rPr>
        <w:t> Erdogan C</w:t>
      </w:r>
      <w:r w:rsidRPr="00F75845">
        <w:rPr>
          <w:rFonts w:ascii="Segoe UI" w:eastAsia="Times New Roman" w:hAnsi="Segoe UI" w:cs="Segoe UI"/>
          <w:color w:val="000000" w:themeColor="text1"/>
          <w:sz w:val="24"/>
          <w:szCs w:val="24"/>
          <w:lang w:eastAsia="tr-TR"/>
        </w:rPr>
        <w:t xml:space="preserve">, Tasdemir N, Serdaroglu Oflazer P; Turkish Study Group for Late Onset Pompe Disease.  </w:t>
      </w:r>
      <w:proofErr w:type="gramEnd"/>
      <w:r w:rsidRPr="00F75845">
        <w:rPr>
          <w:rFonts w:ascii="Times New Roman" w:eastAsia="Times New Roman" w:hAnsi="Times New Roman" w:cs="Times New Roman"/>
          <w:color w:val="000000" w:themeColor="text1"/>
          <w:sz w:val="24"/>
          <w:szCs w:val="24"/>
          <w:lang w:eastAsia="tr-TR"/>
        </w:rPr>
        <w:fldChar w:fldCharType="begin"/>
      </w:r>
      <w:r w:rsidRPr="00F75845">
        <w:rPr>
          <w:rFonts w:ascii="Times New Roman" w:eastAsia="Times New Roman" w:hAnsi="Times New Roman" w:cs="Times New Roman"/>
          <w:color w:val="000000" w:themeColor="text1"/>
          <w:sz w:val="24"/>
          <w:szCs w:val="24"/>
          <w:lang w:eastAsia="tr-TR"/>
        </w:rPr>
        <w:instrText xml:space="preserve"> HYPERLINK "https://pubmed.ncbi.nlm.nih.gov/29395671/?from_term=%C3%A7a%C4%9Fda%C5%9F+erdo%C4%9Fan&amp;from_pos=3" </w:instrText>
      </w:r>
      <w:r w:rsidRPr="00F75845">
        <w:rPr>
          <w:rFonts w:ascii="Times New Roman" w:eastAsia="Times New Roman" w:hAnsi="Times New Roman" w:cs="Times New Roman"/>
          <w:color w:val="000000" w:themeColor="text1"/>
          <w:sz w:val="24"/>
          <w:szCs w:val="24"/>
          <w:lang w:eastAsia="tr-TR"/>
        </w:rPr>
        <w:fldChar w:fldCharType="separate"/>
      </w:r>
      <w:r w:rsidRPr="00F75845">
        <w:rPr>
          <w:rFonts w:ascii="Segoe UI" w:eastAsia="Times New Roman" w:hAnsi="Segoe UI" w:cs="Segoe UI"/>
          <w:color w:val="000000" w:themeColor="text1"/>
          <w:sz w:val="24"/>
          <w:szCs w:val="24"/>
          <w:shd w:val="clear" w:color="auto" w:fill="FFFFFF"/>
          <w:lang w:eastAsia="tr-TR"/>
        </w:rPr>
        <w:t>A database for screening and registering late onset Pompe disease in Turkey.</w:t>
      </w:r>
      <w:r w:rsidRPr="00F75845">
        <w:rPr>
          <w:rFonts w:ascii="Times New Roman" w:eastAsia="Times New Roman" w:hAnsi="Times New Roman" w:cs="Times New Roman"/>
          <w:color w:val="000000" w:themeColor="text1"/>
          <w:sz w:val="24"/>
          <w:szCs w:val="24"/>
          <w:lang w:eastAsia="tr-TR"/>
        </w:rPr>
        <w:fldChar w:fldCharType="end"/>
      </w:r>
      <w:r w:rsidRPr="00F75845">
        <w:rPr>
          <w:rFonts w:ascii="Times New Roman" w:eastAsia="Times New Roman" w:hAnsi="Times New Roman" w:cs="Times New Roman"/>
          <w:color w:val="000000" w:themeColor="text1"/>
          <w:sz w:val="24"/>
          <w:szCs w:val="24"/>
          <w:lang w:eastAsia="tr-TR"/>
        </w:rPr>
        <w:t xml:space="preserve"> </w:t>
      </w:r>
      <w:r w:rsidRPr="00F75845">
        <w:rPr>
          <w:rFonts w:ascii="Segoe UI" w:eastAsia="Times New Roman" w:hAnsi="Segoe UI" w:cs="Segoe UI"/>
          <w:color w:val="000000" w:themeColor="text1"/>
          <w:sz w:val="24"/>
          <w:szCs w:val="24"/>
          <w:lang w:eastAsia="tr-TR"/>
        </w:rPr>
        <w:t>Neuromuscul Disord. 2018 Mar;28(3):262-267. doi: 10.1016/j.nmd.2017.12.008</w:t>
      </w:r>
    </w:p>
    <w:p w:rsidR="006B051C" w:rsidRDefault="006B051C" w:rsidP="006B051C">
      <w:pPr>
        <w:pStyle w:val="ListeParagraf"/>
        <w:numPr>
          <w:ilvl w:val="0"/>
          <w:numId w:val="1"/>
        </w:numPr>
        <w:spacing w:after="0" w:line="240" w:lineRule="auto"/>
        <w:jc w:val="both"/>
        <w:rPr>
          <w:rFonts w:ascii="Segoe UI" w:eastAsia="Times New Roman" w:hAnsi="Segoe UI" w:cs="Segoe UI"/>
          <w:color w:val="000000" w:themeColor="text1"/>
          <w:sz w:val="24"/>
          <w:szCs w:val="24"/>
          <w:lang w:eastAsia="tr-TR"/>
        </w:rPr>
      </w:pPr>
      <w:r w:rsidRPr="00F75845">
        <w:rPr>
          <w:rFonts w:ascii="Segoe UI" w:eastAsia="Times New Roman" w:hAnsi="Segoe UI" w:cs="Segoe UI"/>
          <w:b/>
          <w:bCs/>
          <w:color w:val="000000" w:themeColor="text1"/>
          <w:sz w:val="24"/>
          <w:szCs w:val="24"/>
          <w:lang w:eastAsia="tr-TR"/>
        </w:rPr>
        <w:t xml:space="preserve">Erdoğan </w:t>
      </w:r>
      <w:proofErr w:type="gramStart"/>
      <w:r w:rsidRPr="00F75845">
        <w:rPr>
          <w:rFonts w:ascii="Segoe UI" w:eastAsia="Times New Roman" w:hAnsi="Segoe UI" w:cs="Segoe UI"/>
          <w:b/>
          <w:bCs/>
          <w:color w:val="000000" w:themeColor="text1"/>
          <w:sz w:val="24"/>
          <w:szCs w:val="24"/>
          <w:lang w:eastAsia="tr-TR"/>
        </w:rPr>
        <w:t>C </w:t>
      </w:r>
      <w:r w:rsidRPr="00F75845">
        <w:rPr>
          <w:rFonts w:ascii="Segoe UI" w:eastAsia="Times New Roman" w:hAnsi="Segoe UI" w:cs="Segoe UI"/>
          <w:color w:val="000000" w:themeColor="text1"/>
          <w:sz w:val="24"/>
          <w:szCs w:val="24"/>
          <w:lang w:eastAsia="tr-TR"/>
        </w:rPr>
        <w:t>, Ongun</w:t>
      </w:r>
      <w:proofErr w:type="gramEnd"/>
      <w:r w:rsidRPr="00F75845">
        <w:rPr>
          <w:rFonts w:ascii="Segoe UI" w:eastAsia="Times New Roman" w:hAnsi="Segoe UI" w:cs="Segoe UI"/>
          <w:color w:val="000000" w:themeColor="text1"/>
          <w:sz w:val="24"/>
          <w:szCs w:val="24"/>
          <w:lang w:eastAsia="tr-TR"/>
        </w:rPr>
        <w:t xml:space="preserve"> N , Tümkaya S , Alkan H , Öztürk N .</w:t>
      </w:r>
      <w:r w:rsidRPr="00F75845">
        <w:rPr>
          <w:rFonts w:ascii="Times New Roman" w:eastAsia="Times New Roman" w:hAnsi="Times New Roman" w:cs="Times New Roman"/>
          <w:color w:val="000000" w:themeColor="text1"/>
          <w:sz w:val="24"/>
          <w:szCs w:val="24"/>
          <w:lang w:eastAsia="tr-TR"/>
        </w:rPr>
        <w:t xml:space="preserve"> </w:t>
      </w:r>
      <w:hyperlink r:id="rId6" w:history="1">
        <w:r w:rsidRPr="00F75845">
          <w:rPr>
            <w:rFonts w:ascii="Segoe UI" w:eastAsia="Times New Roman" w:hAnsi="Segoe UI" w:cs="Segoe UI"/>
            <w:color w:val="000000" w:themeColor="text1"/>
            <w:sz w:val="24"/>
            <w:szCs w:val="24"/>
            <w:shd w:val="clear" w:color="auto" w:fill="FFFFFF"/>
            <w:lang w:eastAsia="tr-TR"/>
          </w:rPr>
          <w:t>What is the real effect of pregabalin in patients with diabetic neuropathic pain?(Do patients suffer from less pain or do they less care about it?).</w:t>
        </w:r>
      </w:hyperlink>
      <w:r w:rsidRPr="00F75845">
        <w:rPr>
          <w:rFonts w:ascii="Times New Roman" w:eastAsia="Times New Roman" w:hAnsi="Times New Roman" w:cs="Times New Roman"/>
          <w:color w:val="000000" w:themeColor="text1"/>
          <w:sz w:val="24"/>
          <w:szCs w:val="24"/>
          <w:lang w:eastAsia="tr-TR"/>
        </w:rPr>
        <w:t xml:space="preserve"> </w:t>
      </w:r>
      <w:r w:rsidRPr="00F75845">
        <w:rPr>
          <w:rFonts w:ascii="Segoe UI" w:eastAsia="Times New Roman" w:hAnsi="Segoe UI" w:cs="Segoe UI"/>
          <w:color w:val="000000" w:themeColor="text1"/>
          <w:sz w:val="24"/>
          <w:szCs w:val="24"/>
          <w:lang w:eastAsia="tr-TR"/>
        </w:rPr>
        <w:t>Ideggyogy Sz. 2018 May 30;71(5-06):213-216. doi: 10.18071/isz.71.0213.</w:t>
      </w:r>
    </w:p>
    <w:p w:rsidR="006B051C" w:rsidRDefault="006B051C" w:rsidP="006B051C">
      <w:pPr>
        <w:pStyle w:val="ListeParagraf"/>
        <w:numPr>
          <w:ilvl w:val="0"/>
          <w:numId w:val="1"/>
        </w:numPr>
        <w:spacing w:after="0" w:line="240" w:lineRule="auto"/>
        <w:jc w:val="both"/>
        <w:rPr>
          <w:rFonts w:ascii="Segoe UI" w:eastAsia="Times New Roman" w:hAnsi="Segoe UI" w:cs="Segoe UI"/>
          <w:color w:val="000000" w:themeColor="text1"/>
          <w:sz w:val="24"/>
          <w:szCs w:val="24"/>
          <w:lang w:eastAsia="tr-TR"/>
        </w:rPr>
      </w:pPr>
      <w:r w:rsidRPr="00915412">
        <w:rPr>
          <w:rFonts w:ascii="Segoe UI" w:eastAsia="Times New Roman" w:hAnsi="Segoe UI" w:cs="Segoe UI"/>
          <w:color w:val="000000" w:themeColor="text1"/>
          <w:sz w:val="24"/>
          <w:szCs w:val="24"/>
          <w:lang w:eastAsia="tr-TR"/>
        </w:rPr>
        <w:t xml:space="preserve">Fidan-Yaylali G, Yaylali YT, </w:t>
      </w:r>
      <w:r w:rsidRPr="00DF3B3B">
        <w:rPr>
          <w:rFonts w:ascii="Segoe UI" w:eastAsia="Times New Roman" w:hAnsi="Segoe UI" w:cs="Segoe UI"/>
          <w:b/>
          <w:color w:val="000000" w:themeColor="text1"/>
          <w:sz w:val="24"/>
          <w:szCs w:val="24"/>
          <w:lang w:eastAsia="tr-TR"/>
        </w:rPr>
        <w:t>Erdogan Ç,</w:t>
      </w:r>
      <w:r w:rsidRPr="00915412">
        <w:rPr>
          <w:rFonts w:ascii="Segoe UI" w:eastAsia="Times New Roman" w:hAnsi="Segoe UI" w:cs="Segoe UI"/>
          <w:color w:val="000000" w:themeColor="text1"/>
          <w:sz w:val="24"/>
          <w:szCs w:val="24"/>
          <w:lang w:eastAsia="tr-TR"/>
        </w:rPr>
        <w:t xml:space="preserve"> Can B, Senol H, Gedik-Topçu B, Topsakal S. The Association between Central Adiposity and Autonomic Dysfunction in Obesity. Med Princ Pract. 2016;25(5):442-8. doi: 10.1159/000446915.</w:t>
      </w:r>
    </w:p>
    <w:p w:rsidR="006B051C" w:rsidRPr="00915412" w:rsidRDefault="006B051C" w:rsidP="006B051C">
      <w:pPr>
        <w:pStyle w:val="ListeParagraf"/>
        <w:spacing w:after="0" w:line="240" w:lineRule="auto"/>
        <w:jc w:val="both"/>
        <w:rPr>
          <w:rFonts w:ascii="Segoe UI" w:eastAsia="Times New Roman" w:hAnsi="Segoe UI" w:cs="Segoe UI"/>
          <w:color w:val="000000" w:themeColor="text1"/>
          <w:sz w:val="24"/>
          <w:szCs w:val="24"/>
          <w:lang w:eastAsia="tr-TR"/>
        </w:rPr>
      </w:pPr>
    </w:p>
    <w:p w:rsidR="006B051C" w:rsidRPr="00DF3B3B" w:rsidRDefault="006B051C" w:rsidP="001804EE">
      <w:pPr>
        <w:spacing w:after="0" w:line="240" w:lineRule="auto"/>
        <w:rPr>
          <w:rFonts w:ascii="Segoe UI" w:eastAsia="Times New Roman" w:hAnsi="Segoe UI" w:cs="Segoe UI"/>
          <w:sz w:val="24"/>
          <w:szCs w:val="24"/>
          <w:lang w:eastAsia="tr-TR"/>
        </w:rPr>
      </w:pPr>
      <w:r>
        <w:rPr>
          <w:rFonts w:ascii="Segoe UI" w:eastAsia="Times New Roman" w:hAnsi="Segoe UI" w:cs="Segoe UI"/>
          <w:color w:val="000000" w:themeColor="text1"/>
          <w:sz w:val="24"/>
          <w:szCs w:val="24"/>
          <w:lang w:eastAsia="tr-TR"/>
        </w:rPr>
        <w:t xml:space="preserve"> </w:t>
      </w:r>
    </w:p>
    <w:p w:rsidR="006B051C"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DF3B3B">
        <w:rPr>
          <w:rFonts w:ascii="Segoe UI" w:eastAsia="Times New Roman" w:hAnsi="Segoe UI" w:cs="Segoe UI"/>
          <w:sz w:val="24"/>
          <w:szCs w:val="24"/>
          <w:lang w:eastAsia="tr-TR"/>
        </w:rPr>
        <w:t xml:space="preserve">Yıldız N, Akkoç Y, Ersöz M, Gündüz B, Erhan B, Yesil H, Bardak AN, Ozdolap S, Tunç H, Koklu K, Alemdaroğlu E, Erden E, Sungur U, Satır O, </w:t>
      </w:r>
      <w:r w:rsidRPr="00DF3B3B">
        <w:rPr>
          <w:rFonts w:ascii="Segoe UI" w:eastAsia="Times New Roman" w:hAnsi="Segoe UI" w:cs="Segoe UI"/>
          <w:b/>
          <w:sz w:val="24"/>
          <w:szCs w:val="24"/>
          <w:lang w:eastAsia="tr-TR"/>
        </w:rPr>
        <w:t>Erdogan C</w:t>
      </w:r>
      <w:r w:rsidRPr="00DF3B3B">
        <w:rPr>
          <w:rFonts w:ascii="Segoe UI" w:eastAsia="Times New Roman" w:hAnsi="Segoe UI" w:cs="Segoe UI"/>
          <w:sz w:val="24"/>
          <w:szCs w:val="24"/>
          <w:lang w:eastAsia="tr-TR"/>
        </w:rPr>
        <w:t xml:space="preserve">, Alkan H. Cross-sectional study of urinary problems in adults with cerebral palsy: awareness and impact on the quality of </w:t>
      </w:r>
      <w:proofErr w:type="gramStart"/>
      <w:r w:rsidRPr="00DF3B3B">
        <w:rPr>
          <w:rFonts w:ascii="Segoe UI" w:eastAsia="Times New Roman" w:hAnsi="Segoe UI" w:cs="Segoe UI"/>
          <w:sz w:val="24"/>
          <w:szCs w:val="24"/>
          <w:lang w:eastAsia="tr-TR"/>
        </w:rPr>
        <w:t>life.Neurol</w:t>
      </w:r>
      <w:proofErr w:type="gramEnd"/>
      <w:r w:rsidRPr="00DF3B3B">
        <w:rPr>
          <w:rFonts w:ascii="Segoe UI" w:eastAsia="Times New Roman" w:hAnsi="Segoe UI" w:cs="Segoe UI"/>
          <w:sz w:val="24"/>
          <w:szCs w:val="24"/>
          <w:lang w:eastAsia="tr-TR"/>
        </w:rPr>
        <w:t xml:space="preserve"> Sci. 2017 Jul;38(7):1193-1203. doi: 10.1007/s10072-017-2948-z</w:t>
      </w:r>
      <w:r>
        <w:rPr>
          <w:rFonts w:ascii="Segoe UI" w:eastAsia="Times New Roman" w:hAnsi="Segoe UI" w:cs="Segoe UI"/>
          <w:sz w:val="24"/>
          <w:szCs w:val="24"/>
          <w:lang w:eastAsia="tr-TR"/>
        </w:rPr>
        <w:t>.</w:t>
      </w:r>
    </w:p>
    <w:p w:rsidR="006B051C"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DF3B3B">
        <w:rPr>
          <w:rFonts w:ascii="Segoe UI" w:eastAsia="Times New Roman" w:hAnsi="Segoe UI" w:cs="Segoe UI"/>
          <w:sz w:val="24"/>
          <w:szCs w:val="24"/>
          <w:lang w:eastAsia="tr-TR"/>
        </w:rPr>
        <w:lastRenderedPageBreak/>
        <w:t xml:space="preserve">Oncel C, Tokgöz F, Bozkurt AI, </w:t>
      </w:r>
      <w:r w:rsidRPr="00DF3B3B">
        <w:rPr>
          <w:rFonts w:ascii="Segoe UI" w:eastAsia="Times New Roman" w:hAnsi="Segoe UI" w:cs="Segoe UI"/>
          <w:b/>
          <w:sz w:val="24"/>
          <w:szCs w:val="24"/>
          <w:lang w:eastAsia="tr-TR"/>
        </w:rPr>
        <w:t>Erdoğan C</w:t>
      </w:r>
      <w:r w:rsidRPr="00DF3B3B">
        <w:rPr>
          <w:rFonts w:ascii="Segoe UI" w:eastAsia="Times New Roman" w:hAnsi="Segoe UI" w:cs="Segoe UI"/>
          <w:sz w:val="24"/>
          <w:szCs w:val="24"/>
          <w:lang w:eastAsia="tr-TR"/>
        </w:rPr>
        <w:t>. Prevalence of cerebrovascular disease: a door-to-door survey in West Anatolia. Neurol Sci. 2014 Mar;35(3):373-7. doi: 10.1007/s10072-013-1521-7.</w:t>
      </w:r>
    </w:p>
    <w:p w:rsidR="006B051C"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210927">
        <w:rPr>
          <w:rFonts w:ascii="Segoe UI" w:eastAsia="Times New Roman" w:hAnsi="Segoe UI" w:cs="Segoe UI"/>
          <w:b/>
          <w:color w:val="000000" w:themeColor="text1"/>
          <w:sz w:val="24"/>
          <w:szCs w:val="24"/>
          <w:lang w:eastAsia="tr-TR"/>
        </w:rPr>
        <w:t>Erdoğan C</w:t>
      </w:r>
      <w:r w:rsidRPr="00210927">
        <w:rPr>
          <w:rFonts w:ascii="Segoe UI" w:eastAsia="Times New Roman" w:hAnsi="Segoe UI" w:cs="Segoe UI"/>
          <w:b/>
          <w:sz w:val="24"/>
          <w:szCs w:val="24"/>
          <w:lang w:eastAsia="tr-TR"/>
        </w:rPr>
        <w:t>,</w:t>
      </w:r>
      <w:r w:rsidRPr="00A17E17">
        <w:rPr>
          <w:rFonts w:ascii="Segoe UI" w:eastAsia="Times New Roman" w:hAnsi="Segoe UI" w:cs="Segoe UI"/>
          <w:sz w:val="24"/>
          <w:szCs w:val="24"/>
          <w:lang w:eastAsia="tr-TR"/>
        </w:rPr>
        <w:t xml:space="preserve"> Yücel M, Akgün H, Kaşkç T, Semai Bek V, Gökçil Z. Effects of topiramate on peripheral nerve excitability. J Clin Neurophysiol. 2012 Jun;29(3):268-70. doi: 10.1097/WNP.0b013e318257c0a0.</w:t>
      </w:r>
    </w:p>
    <w:p w:rsidR="006B051C"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A17E17">
        <w:rPr>
          <w:rFonts w:ascii="Segoe UI" w:eastAsia="Times New Roman" w:hAnsi="Segoe UI" w:cs="Segoe UI"/>
          <w:sz w:val="24"/>
          <w:szCs w:val="24"/>
          <w:lang w:eastAsia="tr-TR"/>
        </w:rPr>
        <w:t xml:space="preserve">Cetin EN, </w:t>
      </w:r>
      <w:r w:rsidRPr="00A17E17">
        <w:rPr>
          <w:rFonts w:ascii="Segoe UI" w:eastAsia="Times New Roman" w:hAnsi="Segoe UI" w:cs="Segoe UI"/>
          <w:b/>
          <w:sz w:val="24"/>
          <w:szCs w:val="24"/>
          <w:lang w:eastAsia="tr-TR"/>
        </w:rPr>
        <w:t>Erdogan C</w:t>
      </w:r>
      <w:r w:rsidRPr="00A17E17">
        <w:rPr>
          <w:rFonts w:ascii="Segoe UI" w:eastAsia="Times New Roman" w:hAnsi="Segoe UI" w:cs="Segoe UI"/>
          <w:sz w:val="24"/>
          <w:szCs w:val="24"/>
          <w:lang w:eastAsia="tr-TR"/>
        </w:rPr>
        <w:t>, Acer S, Sarac G, Yıldırım C, Bir LS. Decreased Ocular Pulse Amplitude and Retinal Nerve Fibre Layer in Multiple Sclerosis. Neuroophthalmology. 2013 May 31;37(3):95-99. doi: 10.3109/01658107.2013.785001.</w:t>
      </w:r>
    </w:p>
    <w:p w:rsidR="006B051C"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633B8A">
        <w:rPr>
          <w:rFonts w:ascii="Segoe UI" w:eastAsia="Times New Roman" w:hAnsi="Segoe UI" w:cs="Segoe UI"/>
          <w:sz w:val="24"/>
          <w:szCs w:val="24"/>
          <w:lang w:eastAsia="tr-TR"/>
        </w:rPr>
        <w:t xml:space="preserve">Alkan H, Ardic F, </w:t>
      </w:r>
      <w:r w:rsidRPr="000A57DD">
        <w:rPr>
          <w:rFonts w:ascii="Segoe UI" w:eastAsia="Times New Roman" w:hAnsi="Segoe UI" w:cs="Segoe UI"/>
          <w:b/>
          <w:sz w:val="24"/>
          <w:szCs w:val="24"/>
          <w:lang w:eastAsia="tr-TR"/>
        </w:rPr>
        <w:t>Erdogan C</w:t>
      </w:r>
      <w:r w:rsidRPr="00633B8A">
        <w:rPr>
          <w:rFonts w:ascii="Segoe UI" w:eastAsia="Times New Roman" w:hAnsi="Segoe UI" w:cs="Segoe UI"/>
          <w:sz w:val="24"/>
          <w:szCs w:val="24"/>
          <w:lang w:eastAsia="tr-TR"/>
        </w:rPr>
        <w:t>, Sahin F, Sarsan A, Findikoglu G. Turkish version of the painDETECT questionnaire in the assessment of neuropathic pain: a validity and reliability study. Pain Med. 2013 Dec;14(12):1933-43. doi: 10.1111/pme.12222</w:t>
      </w:r>
    </w:p>
    <w:p w:rsidR="006B051C"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D06BC1">
        <w:rPr>
          <w:rFonts w:ascii="Segoe UI" w:eastAsia="Times New Roman" w:hAnsi="Segoe UI" w:cs="Segoe UI"/>
          <w:sz w:val="24"/>
          <w:szCs w:val="24"/>
          <w:lang w:eastAsia="tr-TR"/>
        </w:rPr>
        <w:t xml:space="preserve">Öz O, </w:t>
      </w:r>
      <w:r w:rsidRPr="00D06BC1">
        <w:rPr>
          <w:rFonts w:ascii="Segoe UI" w:eastAsia="Times New Roman" w:hAnsi="Segoe UI" w:cs="Segoe UI"/>
          <w:b/>
          <w:sz w:val="24"/>
          <w:szCs w:val="24"/>
          <w:lang w:eastAsia="tr-TR"/>
        </w:rPr>
        <w:t>Erdoğan Ç</w:t>
      </w:r>
      <w:r w:rsidRPr="00D06BC1">
        <w:rPr>
          <w:rFonts w:ascii="Segoe UI" w:eastAsia="Times New Roman" w:hAnsi="Segoe UI" w:cs="Segoe UI"/>
          <w:sz w:val="24"/>
          <w:szCs w:val="24"/>
          <w:lang w:eastAsia="tr-TR"/>
        </w:rPr>
        <w:t xml:space="preserve">, Yücel M, Akgün H, Kütükçü Y, Gökçil Z, Odabaşi Z. Effect of pramipexole on cutaneous-silent-period parameters in patients with restless legs </w:t>
      </w:r>
      <w:proofErr w:type="gramStart"/>
      <w:r w:rsidRPr="00D06BC1">
        <w:rPr>
          <w:rFonts w:ascii="Segoe UI" w:eastAsia="Times New Roman" w:hAnsi="Segoe UI" w:cs="Segoe UI"/>
          <w:sz w:val="24"/>
          <w:szCs w:val="24"/>
          <w:lang w:eastAsia="tr-TR"/>
        </w:rPr>
        <w:t>syndrome.Clin</w:t>
      </w:r>
      <w:proofErr w:type="gramEnd"/>
      <w:r w:rsidRPr="00D06BC1">
        <w:rPr>
          <w:rFonts w:ascii="Segoe UI" w:eastAsia="Times New Roman" w:hAnsi="Segoe UI" w:cs="Segoe UI"/>
          <w:sz w:val="24"/>
          <w:szCs w:val="24"/>
          <w:lang w:eastAsia="tr-TR"/>
        </w:rPr>
        <w:t xml:space="preserve"> Neurophysiol. 2012 Jan;123(1):154-9. doi: 10.1016/j.clinph.2011.05.027.</w:t>
      </w:r>
    </w:p>
    <w:p w:rsidR="006B051C"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0A57DD">
        <w:rPr>
          <w:rFonts w:ascii="Segoe UI" w:eastAsia="Times New Roman" w:hAnsi="Segoe UI" w:cs="Segoe UI"/>
          <w:sz w:val="24"/>
          <w:szCs w:val="24"/>
          <w:lang w:eastAsia="tr-TR"/>
        </w:rPr>
        <w:t xml:space="preserve">Kuzu N, Beşer N, Zencir M, Sahiner T, Nesrin E, Ahmet E, Binali C, </w:t>
      </w:r>
      <w:r w:rsidRPr="000A57DD">
        <w:rPr>
          <w:rFonts w:ascii="Segoe UI" w:eastAsia="Times New Roman" w:hAnsi="Segoe UI" w:cs="Segoe UI"/>
          <w:b/>
          <w:sz w:val="24"/>
          <w:szCs w:val="24"/>
          <w:lang w:eastAsia="tr-TR"/>
        </w:rPr>
        <w:t>Cagdaş E</w:t>
      </w:r>
      <w:r w:rsidRPr="000A57DD">
        <w:rPr>
          <w:rFonts w:ascii="Segoe UI" w:eastAsia="Times New Roman" w:hAnsi="Segoe UI" w:cs="Segoe UI"/>
          <w:sz w:val="24"/>
          <w:szCs w:val="24"/>
          <w:lang w:eastAsia="tr-TR"/>
        </w:rPr>
        <w:t xml:space="preserve">. Effects of a comprehensive educational program on quality of life and emotional issues of dementia patient </w:t>
      </w:r>
      <w:proofErr w:type="gramStart"/>
      <w:r w:rsidRPr="000A57DD">
        <w:rPr>
          <w:rFonts w:ascii="Segoe UI" w:eastAsia="Times New Roman" w:hAnsi="Segoe UI" w:cs="Segoe UI"/>
          <w:sz w:val="24"/>
          <w:szCs w:val="24"/>
          <w:lang w:eastAsia="tr-TR"/>
        </w:rPr>
        <w:t>caregivers.Geriatr</w:t>
      </w:r>
      <w:proofErr w:type="gramEnd"/>
      <w:r w:rsidRPr="000A57DD">
        <w:rPr>
          <w:rFonts w:ascii="Segoe UI" w:eastAsia="Times New Roman" w:hAnsi="Segoe UI" w:cs="Segoe UI"/>
          <w:sz w:val="24"/>
          <w:szCs w:val="24"/>
          <w:lang w:eastAsia="tr-TR"/>
        </w:rPr>
        <w:t xml:space="preserve"> Nurs. 2005 Nov-Dec;26(6):378-86. doi: 10.1016/j.gerinurse.2005.09.015</w:t>
      </w:r>
    </w:p>
    <w:p w:rsidR="006B051C" w:rsidRPr="00D06BC1"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Pr>
          <w:rFonts w:ascii="Segoe UI" w:eastAsia="Times New Roman" w:hAnsi="Segoe UI" w:cs="Segoe UI"/>
          <w:sz w:val="24"/>
          <w:szCs w:val="24"/>
          <w:lang w:eastAsia="tr-TR"/>
        </w:rPr>
        <w:t xml:space="preserve"> </w:t>
      </w:r>
      <w:r w:rsidRPr="005970AA">
        <w:rPr>
          <w:rFonts w:ascii="Segoe UI" w:eastAsia="Times New Roman" w:hAnsi="Segoe UI" w:cs="Segoe UI"/>
          <w:sz w:val="24"/>
          <w:szCs w:val="24"/>
          <w:lang w:eastAsia="tr-TR"/>
        </w:rPr>
        <w:t xml:space="preserve">Özdemir MB, Akça H, </w:t>
      </w:r>
      <w:r w:rsidRPr="00210927">
        <w:rPr>
          <w:rFonts w:ascii="Segoe UI" w:eastAsia="Times New Roman" w:hAnsi="Segoe UI" w:cs="Segoe UI"/>
          <w:b/>
          <w:color w:val="000000" w:themeColor="text1"/>
          <w:sz w:val="24"/>
          <w:szCs w:val="24"/>
          <w:lang w:eastAsia="tr-TR"/>
        </w:rPr>
        <w:t>Erdoğan Ç</w:t>
      </w:r>
      <w:r w:rsidRPr="00210927">
        <w:rPr>
          <w:rFonts w:ascii="Segoe UI" w:eastAsia="Times New Roman" w:hAnsi="Segoe UI" w:cs="Segoe UI"/>
          <w:b/>
          <w:sz w:val="24"/>
          <w:szCs w:val="24"/>
          <w:lang w:eastAsia="tr-TR"/>
        </w:rPr>
        <w:t>,</w:t>
      </w:r>
      <w:r w:rsidRPr="005970AA">
        <w:rPr>
          <w:rFonts w:ascii="Segoe UI" w:eastAsia="Times New Roman" w:hAnsi="Segoe UI" w:cs="Segoe UI"/>
          <w:sz w:val="24"/>
          <w:szCs w:val="24"/>
          <w:lang w:eastAsia="tr-TR"/>
        </w:rPr>
        <w:t xml:space="preserve"> Tokgün O, Demiray A, Semin F, Becerir C. Protective effect of insulin and glucose at different concentrations on penicillin-induced astrocyte death on the primer astroglial cell line. Neural Regen Res. 2012 Aug 25;7(24):1895-9. doi: 10.3969/j.issn.1673-5374.2012.24.008</w:t>
      </w:r>
    </w:p>
    <w:p w:rsidR="006B051C" w:rsidRPr="00DF3B3B"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D06BC1">
        <w:rPr>
          <w:rFonts w:ascii="Segoe UI" w:eastAsia="Times New Roman" w:hAnsi="Segoe UI" w:cs="Segoe UI"/>
          <w:sz w:val="24"/>
          <w:szCs w:val="24"/>
          <w:lang w:eastAsia="tr-TR"/>
        </w:rPr>
        <w:t xml:space="preserve">Oğuzhanoğlu A, </w:t>
      </w:r>
      <w:r w:rsidRPr="005970AA">
        <w:rPr>
          <w:rFonts w:ascii="Segoe UI" w:eastAsia="Times New Roman" w:hAnsi="Segoe UI" w:cs="Segoe UI"/>
          <w:b/>
          <w:sz w:val="24"/>
          <w:szCs w:val="24"/>
          <w:lang w:eastAsia="tr-TR"/>
        </w:rPr>
        <w:t>Erdoğan C,</w:t>
      </w:r>
      <w:r w:rsidRPr="00D06BC1">
        <w:rPr>
          <w:rFonts w:ascii="Segoe UI" w:eastAsia="Times New Roman" w:hAnsi="Segoe UI" w:cs="Segoe UI"/>
          <w:sz w:val="24"/>
          <w:szCs w:val="24"/>
          <w:lang w:eastAsia="tr-TR"/>
        </w:rPr>
        <w:t xml:space="preserve"> Tabak E, Cenikli U. Comparison of conduction velocities of nerve fibers to smaller and larger muscles in </w:t>
      </w:r>
      <w:proofErr w:type="gramStart"/>
      <w:r w:rsidRPr="00D06BC1">
        <w:rPr>
          <w:rFonts w:ascii="Segoe UI" w:eastAsia="Times New Roman" w:hAnsi="Segoe UI" w:cs="Segoe UI"/>
          <w:sz w:val="24"/>
          <w:szCs w:val="24"/>
          <w:lang w:eastAsia="tr-TR"/>
        </w:rPr>
        <w:t>rats.Int</w:t>
      </w:r>
      <w:proofErr w:type="gramEnd"/>
      <w:r w:rsidRPr="00D06BC1">
        <w:rPr>
          <w:rFonts w:ascii="Segoe UI" w:eastAsia="Times New Roman" w:hAnsi="Segoe UI" w:cs="Segoe UI"/>
          <w:sz w:val="24"/>
          <w:szCs w:val="24"/>
          <w:lang w:eastAsia="tr-TR"/>
        </w:rPr>
        <w:t xml:space="preserve"> J Neurosci. 2010 Jan;120(1):76-9. doi: 10.3109/00207450903389370.</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b/>
          <w:sz w:val="24"/>
          <w:szCs w:val="24"/>
          <w:lang w:eastAsia="tr-TR"/>
        </w:rPr>
        <w:t>Erdoğan Ç</w:t>
      </w:r>
      <w:r w:rsidRPr="00F60407">
        <w:rPr>
          <w:rFonts w:ascii="Segoe UI" w:eastAsia="Times New Roman" w:hAnsi="Segoe UI" w:cs="Segoe UI"/>
          <w:sz w:val="24"/>
          <w:szCs w:val="24"/>
          <w:lang w:eastAsia="tr-TR"/>
        </w:rPr>
        <w:t>, Alkan H, Kilinçer A</w:t>
      </w:r>
      <w:r w:rsidRPr="007B395A">
        <w:rPr>
          <w:rFonts w:ascii="Segoe UI" w:eastAsia="Times New Roman" w:hAnsi="Segoe UI" w:cs="Segoe UI"/>
          <w:sz w:val="24"/>
          <w:szCs w:val="24"/>
          <w:lang w:eastAsia="tr-TR"/>
        </w:rPr>
        <w:t>, Değirmenci E,</w:t>
      </w:r>
      <w:r w:rsidRPr="00F60407">
        <w:rPr>
          <w:rFonts w:ascii="Segoe UI" w:eastAsia="Times New Roman" w:hAnsi="Segoe UI" w:cs="Segoe UI"/>
          <w:sz w:val="24"/>
          <w:szCs w:val="24"/>
          <w:lang w:eastAsia="tr-TR"/>
        </w:rPr>
        <w:t xml:space="preserve"> Oğuzhanoğlu A. </w:t>
      </w:r>
      <w:hyperlink r:id="rId7" w:history="1">
        <w:r w:rsidRPr="00F60407">
          <w:rPr>
            <w:rFonts w:ascii="Segoe UI" w:eastAsia="Times New Roman" w:hAnsi="Segoe UI" w:cs="Segoe UI"/>
            <w:sz w:val="24"/>
            <w:szCs w:val="24"/>
            <w:lang w:eastAsia="tr-TR"/>
          </w:rPr>
          <w:t>Winging scapula due to demyelinating polyneuropathy.</w:t>
        </w:r>
      </w:hyperlink>
      <w:r w:rsidRPr="00F60407">
        <w:rPr>
          <w:rFonts w:ascii="Segoe UI" w:eastAsia="Times New Roman" w:hAnsi="Segoe UI" w:cs="Segoe UI"/>
          <w:sz w:val="24"/>
          <w:szCs w:val="24"/>
          <w:lang w:eastAsia="tr-TR"/>
        </w:rPr>
        <w:t xml:space="preserve"> Acta Neurol Belg. 2013 Sep;113(3):347-9. doi: 10.1007/s13760-012-0136-8.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F60407">
        <w:rPr>
          <w:rFonts w:ascii="Segoe UI" w:eastAsia="Times New Roman" w:hAnsi="Segoe UI" w:cs="Segoe UI"/>
          <w:sz w:val="24"/>
          <w:szCs w:val="24"/>
          <w:lang w:eastAsia="tr-TR"/>
        </w:rPr>
        <w:t xml:space="preserve">Ongun N, </w:t>
      </w:r>
      <w:r w:rsidRPr="007B395A">
        <w:rPr>
          <w:rFonts w:ascii="Segoe UI" w:eastAsia="Times New Roman" w:hAnsi="Segoe UI" w:cs="Segoe UI"/>
          <w:sz w:val="24"/>
          <w:szCs w:val="24"/>
          <w:lang w:eastAsia="tr-TR"/>
        </w:rPr>
        <w:t>Degirmenci E</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b/>
          <w:sz w:val="24"/>
          <w:szCs w:val="24"/>
          <w:lang w:eastAsia="tr-TR"/>
        </w:rPr>
        <w:t>Erdogan C</w:t>
      </w:r>
      <w:r w:rsidRPr="00F60407">
        <w:rPr>
          <w:rFonts w:ascii="Segoe UI" w:eastAsia="Times New Roman" w:hAnsi="Segoe UI" w:cs="Segoe UI"/>
          <w:sz w:val="24"/>
          <w:szCs w:val="24"/>
          <w:lang w:eastAsia="tr-TR"/>
        </w:rPr>
        <w:t xml:space="preserve">. </w:t>
      </w:r>
      <w:hyperlink r:id="rId8" w:history="1">
        <w:r w:rsidRPr="00F60407">
          <w:rPr>
            <w:rFonts w:ascii="Segoe UI" w:eastAsia="Times New Roman" w:hAnsi="Segoe UI" w:cs="Segoe UI"/>
            <w:sz w:val="24"/>
            <w:szCs w:val="24"/>
            <w:lang w:eastAsia="tr-TR"/>
          </w:rPr>
          <w:t>Fahr's syndrome presenting with epileptic seizure: Two case reports.</w:t>
        </w:r>
      </w:hyperlink>
      <w:r w:rsidRPr="00F60407">
        <w:rPr>
          <w:rFonts w:ascii="Segoe UI" w:eastAsia="Times New Roman" w:hAnsi="Segoe UI" w:cs="Segoe UI"/>
          <w:sz w:val="24"/>
          <w:szCs w:val="24"/>
          <w:lang w:eastAsia="tr-TR"/>
        </w:rPr>
        <w:t xml:space="preserve"> North Clin Istanb. 2016 May 1;3(1):71-74. doi: 10.14744/nci.2015.47966.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b/>
          <w:sz w:val="24"/>
          <w:szCs w:val="24"/>
          <w:lang w:eastAsia="tr-TR"/>
        </w:rPr>
        <w:t>Erdoğan C</w:t>
      </w:r>
      <w:r w:rsidRPr="00F60407">
        <w:rPr>
          <w:rFonts w:ascii="Segoe UI" w:eastAsia="Times New Roman" w:hAnsi="Segoe UI" w:cs="Segoe UI"/>
          <w:sz w:val="24"/>
          <w:szCs w:val="24"/>
          <w:lang w:eastAsia="tr-TR"/>
        </w:rPr>
        <w:t xml:space="preserve">, Yücel M, </w:t>
      </w:r>
      <w:r w:rsidRPr="007B395A">
        <w:rPr>
          <w:rFonts w:ascii="Segoe UI" w:eastAsia="Times New Roman" w:hAnsi="Segoe UI" w:cs="Segoe UI"/>
          <w:sz w:val="24"/>
          <w:szCs w:val="24"/>
          <w:lang w:eastAsia="tr-TR"/>
        </w:rPr>
        <w:t>Değirmenci E,</w:t>
      </w:r>
      <w:r w:rsidRPr="001D1FE9">
        <w:rPr>
          <w:rFonts w:ascii="Segoe UI" w:eastAsia="Times New Roman" w:hAnsi="Segoe UI" w:cs="Segoe UI"/>
          <w:b/>
          <w:sz w:val="24"/>
          <w:szCs w:val="24"/>
          <w:lang w:eastAsia="tr-TR"/>
        </w:rPr>
        <w:t xml:space="preserve"> </w:t>
      </w:r>
      <w:r w:rsidRPr="00F60407">
        <w:rPr>
          <w:rFonts w:ascii="Segoe UI" w:eastAsia="Times New Roman" w:hAnsi="Segoe UI" w:cs="Segoe UI"/>
          <w:sz w:val="24"/>
          <w:szCs w:val="24"/>
          <w:lang w:eastAsia="tr-TR"/>
        </w:rPr>
        <w:t xml:space="preserve">Öz O, Akgün H, Odabaşı Z. </w:t>
      </w:r>
      <w:hyperlink r:id="rId9" w:history="1">
        <w:r w:rsidRPr="00F60407">
          <w:rPr>
            <w:rFonts w:ascii="Segoe UI" w:eastAsia="Times New Roman" w:hAnsi="Segoe UI" w:cs="Segoe UI"/>
            <w:sz w:val="24"/>
            <w:szCs w:val="24"/>
            <w:lang w:eastAsia="tr-TR"/>
          </w:rPr>
          <w:t>Nerve excitability properties in early preclinical diabetic neuropathy.</w:t>
        </w:r>
      </w:hyperlink>
      <w:r w:rsidRPr="00F60407">
        <w:rPr>
          <w:rFonts w:ascii="Segoe UI" w:eastAsia="Times New Roman" w:hAnsi="Segoe UI" w:cs="Segoe UI"/>
          <w:sz w:val="24"/>
          <w:szCs w:val="24"/>
          <w:lang w:eastAsia="tr-TR"/>
        </w:rPr>
        <w:t xml:space="preserve"> Diabetes Res Clin Pract. 2011 Oct;94(1):100-4. doi: 10.1016/j.diabres.2011.06.011.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F60407">
        <w:rPr>
          <w:rFonts w:ascii="Segoe UI" w:eastAsia="Times New Roman" w:hAnsi="Segoe UI" w:cs="Segoe UI"/>
          <w:sz w:val="24"/>
          <w:szCs w:val="24"/>
          <w:lang w:eastAsia="tr-TR"/>
        </w:rPr>
        <w:t xml:space="preserve">Bir LS, </w:t>
      </w:r>
      <w:r w:rsidRPr="007B395A">
        <w:rPr>
          <w:rFonts w:ascii="Segoe UI" w:eastAsia="Times New Roman" w:hAnsi="Segoe UI" w:cs="Segoe UI"/>
          <w:sz w:val="24"/>
          <w:szCs w:val="24"/>
          <w:lang w:eastAsia="tr-TR"/>
        </w:rPr>
        <w:t>Degirmenci E</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b/>
          <w:sz w:val="24"/>
          <w:szCs w:val="24"/>
          <w:lang w:eastAsia="tr-TR"/>
        </w:rPr>
        <w:t>Erdogan C</w:t>
      </w:r>
      <w:r w:rsidRPr="00F60407">
        <w:rPr>
          <w:rFonts w:ascii="Segoe UI" w:eastAsia="Times New Roman" w:hAnsi="Segoe UI" w:cs="Segoe UI"/>
          <w:sz w:val="24"/>
          <w:szCs w:val="24"/>
          <w:lang w:eastAsia="tr-TR"/>
        </w:rPr>
        <w:t xml:space="preserve">. </w:t>
      </w:r>
      <w:hyperlink r:id="rId10" w:history="1">
        <w:r w:rsidRPr="00F60407">
          <w:rPr>
            <w:rFonts w:ascii="Segoe UI" w:eastAsia="Times New Roman" w:hAnsi="Segoe UI" w:cs="Segoe UI"/>
            <w:sz w:val="24"/>
            <w:szCs w:val="24"/>
            <w:lang w:eastAsia="tr-TR"/>
          </w:rPr>
          <w:t>Lack of Visual Habituation in Multiple Sclerosis: An Electrophysiological Study.</w:t>
        </w:r>
      </w:hyperlink>
      <w:r w:rsidRPr="00F60407">
        <w:rPr>
          <w:rFonts w:ascii="Segoe UI" w:eastAsia="Times New Roman" w:hAnsi="Segoe UI" w:cs="Segoe UI"/>
          <w:sz w:val="24"/>
          <w:szCs w:val="24"/>
          <w:lang w:eastAsia="tr-TR"/>
        </w:rPr>
        <w:t xml:space="preserve"> Neuroophthalmology. 2013 Jan 29;37(1):7-11. doi: 10.3109/01658107.2012.753911.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b/>
          <w:sz w:val="24"/>
          <w:szCs w:val="24"/>
          <w:lang w:eastAsia="tr-TR"/>
        </w:rPr>
        <w:lastRenderedPageBreak/>
        <w:t>Erdoğan C</w:t>
      </w:r>
      <w:r w:rsidRPr="00F60407">
        <w:rPr>
          <w:rFonts w:ascii="Segoe UI" w:eastAsia="Times New Roman" w:hAnsi="Segoe UI" w:cs="Segoe UI"/>
          <w:sz w:val="24"/>
          <w:szCs w:val="24"/>
          <w:lang w:eastAsia="tr-TR"/>
        </w:rPr>
        <w:t xml:space="preserve">, Sarı I, Herken H, </w:t>
      </w:r>
      <w:r w:rsidRPr="007B395A">
        <w:rPr>
          <w:rFonts w:ascii="Segoe UI" w:eastAsia="Times New Roman" w:hAnsi="Segoe UI" w:cs="Segoe UI"/>
          <w:sz w:val="24"/>
          <w:szCs w:val="24"/>
          <w:lang w:eastAsia="tr-TR"/>
        </w:rPr>
        <w:t>Değirmenci E</w:t>
      </w:r>
      <w:r w:rsidRPr="00F60407">
        <w:rPr>
          <w:rFonts w:ascii="Segoe UI" w:eastAsia="Times New Roman" w:hAnsi="Segoe UI" w:cs="Segoe UI"/>
          <w:sz w:val="24"/>
          <w:szCs w:val="24"/>
          <w:lang w:eastAsia="tr-TR"/>
        </w:rPr>
        <w:t xml:space="preserve">, Oğuzhanoğlu A. </w:t>
      </w:r>
      <w:hyperlink r:id="rId11" w:history="1">
        <w:r w:rsidRPr="00F60407">
          <w:rPr>
            <w:rFonts w:ascii="Segoe UI" w:eastAsia="Times New Roman" w:hAnsi="Segoe UI" w:cs="Segoe UI"/>
            <w:sz w:val="24"/>
            <w:szCs w:val="24"/>
            <w:lang w:eastAsia="tr-TR"/>
          </w:rPr>
          <w:t>Remarkable effect of benzodiazepine in a patient with anti-NMDA receptor encephalitis.</w:t>
        </w:r>
      </w:hyperlink>
      <w:r w:rsidRPr="00F60407">
        <w:rPr>
          <w:rFonts w:ascii="Segoe UI" w:eastAsia="Times New Roman" w:hAnsi="Segoe UI" w:cs="Segoe UI"/>
          <w:sz w:val="24"/>
          <w:szCs w:val="24"/>
          <w:lang w:eastAsia="tr-TR"/>
        </w:rPr>
        <w:t xml:space="preserve"> Acta Neurol Belg. 2014 Sep;114(3):233-4. doi: 10.1007/s13760-013-0204-8.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b/>
          <w:sz w:val="24"/>
          <w:szCs w:val="24"/>
          <w:lang w:eastAsia="tr-TR"/>
        </w:rPr>
        <w:t>Erdoğan Ç,</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sz w:val="24"/>
          <w:szCs w:val="24"/>
          <w:lang w:eastAsia="tr-TR"/>
        </w:rPr>
        <w:t>Değirmenci E</w:t>
      </w:r>
      <w:r w:rsidRPr="00F60407">
        <w:rPr>
          <w:rFonts w:ascii="Segoe UI" w:eastAsia="Times New Roman" w:hAnsi="Segoe UI" w:cs="Segoe UI"/>
          <w:sz w:val="24"/>
          <w:szCs w:val="24"/>
          <w:lang w:eastAsia="tr-TR"/>
        </w:rPr>
        <w:t xml:space="preserve">, Ongun N, Bir LS. </w:t>
      </w:r>
      <w:hyperlink r:id="rId12" w:history="1">
        <w:r w:rsidRPr="00F60407">
          <w:rPr>
            <w:rFonts w:ascii="Segoe UI" w:eastAsia="Times New Roman" w:hAnsi="Segoe UI" w:cs="Segoe UI"/>
            <w:sz w:val="24"/>
            <w:szCs w:val="24"/>
            <w:lang w:eastAsia="tr-TR"/>
          </w:rPr>
          <w:t>Intracranial hypertension as the presenting symptom of duodenal cancer.</w:t>
        </w:r>
      </w:hyperlink>
      <w:r w:rsidRPr="00F60407">
        <w:rPr>
          <w:rFonts w:ascii="Segoe UI" w:eastAsia="Times New Roman" w:hAnsi="Segoe UI" w:cs="Segoe UI"/>
          <w:sz w:val="24"/>
          <w:szCs w:val="24"/>
          <w:lang w:eastAsia="tr-TR"/>
        </w:rPr>
        <w:t xml:space="preserve">Graefes Arch Clin Exp Ophthalmol. 2013 Mar;251(3):1009-10. doi: 10.1007/s00417-012-1987-7.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sz w:val="24"/>
          <w:szCs w:val="24"/>
          <w:lang w:eastAsia="tr-TR"/>
        </w:rPr>
        <w:t>Degirmenci E,</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b/>
          <w:sz w:val="24"/>
          <w:szCs w:val="24"/>
          <w:lang w:eastAsia="tr-TR"/>
        </w:rPr>
        <w:t>Erdogan C</w:t>
      </w:r>
      <w:r w:rsidRPr="00F60407">
        <w:rPr>
          <w:rFonts w:ascii="Segoe UI" w:eastAsia="Times New Roman" w:hAnsi="Segoe UI" w:cs="Segoe UI"/>
          <w:sz w:val="24"/>
          <w:szCs w:val="24"/>
          <w:lang w:eastAsia="tr-TR"/>
        </w:rPr>
        <w:t xml:space="preserve">, Aras D, Oğuzhanoğlu A. </w:t>
      </w:r>
      <w:hyperlink r:id="rId13" w:history="1">
        <w:r w:rsidRPr="00F60407">
          <w:rPr>
            <w:rFonts w:ascii="Segoe UI" w:eastAsia="Times New Roman" w:hAnsi="Segoe UI" w:cs="Segoe UI"/>
            <w:sz w:val="24"/>
            <w:szCs w:val="24"/>
            <w:lang w:eastAsia="tr-TR"/>
          </w:rPr>
          <w:t>Nasopharyngeal carcinoma presenting with horner syndrome and carotid-sinus syncope.</w:t>
        </w:r>
      </w:hyperlink>
      <w:r w:rsidRPr="00F60407">
        <w:rPr>
          <w:rFonts w:ascii="Segoe UI" w:eastAsia="Times New Roman" w:hAnsi="Segoe UI" w:cs="Segoe UI"/>
          <w:sz w:val="24"/>
          <w:szCs w:val="24"/>
          <w:lang w:eastAsia="tr-TR"/>
        </w:rPr>
        <w:t xml:space="preserve">Neurologist. 2012 Jul;18(4):208-10. doi: 10.1097/NRL.0b013e31825cf197.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sz w:val="24"/>
          <w:szCs w:val="24"/>
          <w:lang w:eastAsia="tr-TR"/>
        </w:rPr>
        <w:t>Degirmenci E</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b/>
          <w:sz w:val="24"/>
          <w:szCs w:val="24"/>
          <w:lang w:eastAsia="tr-TR"/>
        </w:rPr>
        <w:t>Erdogan C</w:t>
      </w:r>
      <w:r w:rsidRPr="00F60407">
        <w:rPr>
          <w:rFonts w:ascii="Segoe UI" w:eastAsia="Times New Roman" w:hAnsi="Segoe UI" w:cs="Segoe UI"/>
          <w:sz w:val="24"/>
          <w:szCs w:val="24"/>
          <w:lang w:eastAsia="tr-TR"/>
        </w:rPr>
        <w:t xml:space="preserve">, Bir LS. . </w:t>
      </w:r>
      <w:hyperlink r:id="rId14" w:history="1">
        <w:r w:rsidRPr="00F60407">
          <w:rPr>
            <w:rFonts w:ascii="Segoe UI" w:eastAsia="Times New Roman" w:hAnsi="Segoe UI" w:cs="Segoe UI"/>
            <w:sz w:val="24"/>
            <w:szCs w:val="24"/>
            <w:lang w:eastAsia="tr-TR"/>
          </w:rPr>
          <w:t>Correlation between blink reflex abnormalities and magnetic resonance imaging findings in patients with multiple sclerosis.</w:t>
        </w:r>
      </w:hyperlink>
      <w:r w:rsidRPr="00F60407">
        <w:rPr>
          <w:rFonts w:ascii="Segoe UI" w:eastAsia="Times New Roman" w:hAnsi="Segoe UI" w:cs="Segoe UI"/>
          <w:sz w:val="24"/>
          <w:szCs w:val="24"/>
          <w:lang w:eastAsia="tr-TR"/>
        </w:rPr>
        <w:t xml:space="preserve"> Acta Neurol Belg. 2013 Sep;113(3):265-9. doi: 10.1007/s13760-012-0175-1.</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b/>
          <w:sz w:val="24"/>
          <w:szCs w:val="24"/>
          <w:lang w:eastAsia="tr-TR"/>
        </w:rPr>
        <w:t>Erdoğan C,</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sz w:val="24"/>
          <w:szCs w:val="24"/>
          <w:lang w:eastAsia="tr-TR"/>
        </w:rPr>
        <w:t>Değirmenci E,</w:t>
      </w:r>
      <w:r w:rsidRPr="00F60407">
        <w:rPr>
          <w:rFonts w:ascii="Segoe UI" w:eastAsia="Times New Roman" w:hAnsi="Segoe UI" w:cs="Segoe UI"/>
          <w:sz w:val="24"/>
          <w:szCs w:val="24"/>
          <w:lang w:eastAsia="tr-TR"/>
        </w:rPr>
        <w:t xml:space="preserve"> Bir LS. </w:t>
      </w:r>
      <w:hyperlink r:id="rId15" w:history="1">
        <w:r w:rsidRPr="00F60407">
          <w:rPr>
            <w:rFonts w:ascii="Segoe UI" w:eastAsia="Times New Roman" w:hAnsi="Segoe UI" w:cs="Segoe UI"/>
            <w:sz w:val="24"/>
            <w:szCs w:val="24"/>
            <w:lang w:eastAsia="tr-TR"/>
          </w:rPr>
          <w:t>Transient electromyographic findings in serotonergic toxicity due to combination of essitalopram and isoniazid.</w:t>
        </w:r>
      </w:hyperlink>
      <w:r w:rsidRPr="00F60407">
        <w:rPr>
          <w:rFonts w:ascii="Segoe UI" w:eastAsia="Times New Roman" w:hAnsi="Segoe UI" w:cs="Segoe UI"/>
          <w:sz w:val="24"/>
          <w:szCs w:val="24"/>
          <w:lang w:eastAsia="tr-TR"/>
        </w:rPr>
        <w:t xml:space="preserve"> J Neurosci Rural Pract. 2013 Jan;4(1):57-8. doi: 10.4103/0976-3147.105616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F60407">
        <w:rPr>
          <w:rFonts w:ascii="Segoe UI" w:eastAsia="Times New Roman" w:hAnsi="Segoe UI" w:cs="Segoe UI"/>
          <w:sz w:val="24"/>
          <w:szCs w:val="24"/>
          <w:lang w:eastAsia="tr-TR"/>
        </w:rPr>
        <w:t xml:space="preserve">Bir LS, </w:t>
      </w:r>
      <w:r w:rsidRPr="007B395A">
        <w:rPr>
          <w:rFonts w:ascii="Segoe UI" w:eastAsia="Times New Roman" w:hAnsi="Segoe UI" w:cs="Segoe UI"/>
          <w:sz w:val="24"/>
          <w:szCs w:val="24"/>
          <w:lang w:eastAsia="tr-TR"/>
        </w:rPr>
        <w:t>Degirmenci E,</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b/>
          <w:sz w:val="24"/>
          <w:szCs w:val="24"/>
          <w:lang w:eastAsia="tr-TR"/>
        </w:rPr>
        <w:t>Erdogan C</w:t>
      </w:r>
      <w:r w:rsidRPr="00F60407">
        <w:rPr>
          <w:rFonts w:ascii="Segoe UI" w:eastAsia="Times New Roman" w:hAnsi="Segoe UI" w:cs="Segoe UI"/>
          <w:sz w:val="24"/>
          <w:szCs w:val="24"/>
          <w:lang w:eastAsia="tr-TR"/>
        </w:rPr>
        <w:t xml:space="preserve">, Bilgin S, Coşkun E. </w:t>
      </w:r>
      <w:hyperlink r:id="rId16" w:history="1">
        <w:r w:rsidRPr="00F60407">
          <w:rPr>
            <w:rFonts w:ascii="Segoe UI" w:eastAsia="Times New Roman" w:hAnsi="Segoe UI" w:cs="Segoe UI"/>
            <w:sz w:val="24"/>
            <w:szCs w:val="24"/>
            <w:lang w:eastAsia="tr-TR"/>
          </w:rPr>
          <w:t>Rapid recovery of visual acuity after lumboperitoneal shunt operation in malignant idiopathic intracranial hypertension.</w:t>
        </w:r>
      </w:hyperlink>
      <w:r w:rsidRPr="00F60407">
        <w:rPr>
          <w:rFonts w:ascii="Segoe UI" w:eastAsia="Times New Roman" w:hAnsi="Segoe UI" w:cs="Segoe UI"/>
          <w:sz w:val="24"/>
          <w:szCs w:val="24"/>
          <w:lang w:eastAsia="tr-TR"/>
        </w:rPr>
        <w:t xml:space="preserve"> Case Rep Ophthalmol Med. 2011;2011:405838. doi: 10.1155/2011/405838.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b/>
          <w:sz w:val="24"/>
          <w:szCs w:val="24"/>
          <w:lang w:eastAsia="tr-TR"/>
        </w:rPr>
        <w:t>Erdoğan C</w:t>
      </w:r>
      <w:r w:rsidRPr="00F60407">
        <w:rPr>
          <w:rFonts w:ascii="Segoe UI" w:eastAsia="Times New Roman" w:hAnsi="Segoe UI" w:cs="Segoe UI"/>
          <w:sz w:val="24"/>
          <w:szCs w:val="24"/>
          <w:lang w:eastAsia="tr-TR"/>
        </w:rPr>
        <w:t xml:space="preserve">, Cenikli U, </w:t>
      </w:r>
      <w:r w:rsidRPr="007B395A">
        <w:rPr>
          <w:rFonts w:ascii="Segoe UI" w:eastAsia="Times New Roman" w:hAnsi="Segoe UI" w:cs="Segoe UI"/>
          <w:sz w:val="24"/>
          <w:szCs w:val="24"/>
          <w:lang w:eastAsia="tr-TR"/>
        </w:rPr>
        <w:t>Değirmenci E</w:t>
      </w:r>
      <w:r w:rsidRPr="00F60407">
        <w:rPr>
          <w:rFonts w:ascii="Segoe UI" w:eastAsia="Times New Roman" w:hAnsi="Segoe UI" w:cs="Segoe UI"/>
          <w:sz w:val="24"/>
          <w:szCs w:val="24"/>
          <w:lang w:eastAsia="tr-TR"/>
        </w:rPr>
        <w:t xml:space="preserve">, Oğuzhanoğlu A. </w:t>
      </w:r>
      <w:hyperlink r:id="rId17" w:history="1">
        <w:r w:rsidRPr="00F60407">
          <w:rPr>
            <w:rFonts w:ascii="Segoe UI" w:eastAsia="Times New Roman" w:hAnsi="Segoe UI" w:cs="Segoe UI"/>
            <w:sz w:val="24"/>
            <w:szCs w:val="24"/>
            <w:lang w:eastAsia="tr-TR"/>
          </w:rPr>
          <w:t>Effect of hyperglycemia on conduction parameters of tibial nerve's fibers to different muscles: A rat model.</w:t>
        </w:r>
      </w:hyperlink>
      <w:r w:rsidRPr="00F60407">
        <w:rPr>
          <w:rFonts w:ascii="Segoe UI" w:eastAsia="Times New Roman" w:hAnsi="Segoe UI" w:cs="Segoe UI"/>
          <w:sz w:val="24"/>
          <w:szCs w:val="24"/>
          <w:lang w:eastAsia="tr-TR"/>
        </w:rPr>
        <w:t xml:space="preserve"> J Neurosci Rural Pract. 2013 Jan;4(1):9-12. doi: 10.4103/0976-3147.105602.</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sz w:val="24"/>
          <w:szCs w:val="24"/>
          <w:lang w:eastAsia="tr-TR"/>
        </w:rPr>
        <w:t>Degirmenci E,</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b/>
          <w:sz w:val="24"/>
          <w:szCs w:val="24"/>
          <w:lang w:eastAsia="tr-TR"/>
        </w:rPr>
        <w:t>Erdogan C</w:t>
      </w:r>
      <w:r w:rsidRPr="00F60407">
        <w:rPr>
          <w:rFonts w:ascii="Segoe UI" w:eastAsia="Times New Roman" w:hAnsi="Segoe UI" w:cs="Segoe UI"/>
          <w:sz w:val="24"/>
          <w:szCs w:val="24"/>
          <w:lang w:eastAsia="tr-TR"/>
        </w:rPr>
        <w:t xml:space="preserve">, Oguzhanoglu A, Bir LS. </w:t>
      </w:r>
      <w:hyperlink r:id="rId18" w:history="1">
        <w:r w:rsidRPr="00F60407">
          <w:rPr>
            <w:rFonts w:ascii="Segoe UI" w:eastAsia="Times New Roman" w:hAnsi="Segoe UI" w:cs="Segoe UI"/>
            <w:sz w:val="24"/>
            <w:szCs w:val="24"/>
            <w:lang w:eastAsia="tr-TR"/>
          </w:rPr>
          <w:t>Benign-onset acute disseminated encephalomyelitis: a report on two cases.</w:t>
        </w:r>
      </w:hyperlink>
      <w:r w:rsidRPr="00F60407">
        <w:rPr>
          <w:rFonts w:ascii="Segoe UI" w:eastAsia="Times New Roman" w:hAnsi="Segoe UI" w:cs="Segoe UI"/>
          <w:sz w:val="24"/>
          <w:szCs w:val="24"/>
          <w:lang w:eastAsia="tr-TR"/>
        </w:rPr>
        <w:t xml:space="preserve"> Ideggyogy Sz. 2013 May 30;66(5-6):196-9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7B395A">
        <w:rPr>
          <w:rFonts w:ascii="Segoe UI" w:eastAsia="Times New Roman" w:hAnsi="Segoe UI" w:cs="Segoe UI"/>
          <w:sz w:val="24"/>
          <w:szCs w:val="24"/>
          <w:lang w:eastAsia="tr-TR"/>
        </w:rPr>
        <w:t>Degirmenci E</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b/>
          <w:sz w:val="24"/>
          <w:szCs w:val="24"/>
          <w:lang w:eastAsia="tr-TR"/>
        </w:rPr>
        <w:t>Erdogan C,</w:t>
      </w:r>
      <w:r w:rsidRPr="00F60407">
        <w:rPr>
          <w:rFonts w:ascii="Segoe UI" w:eastAsia="Times New Roman" w:hAnsi="Segoe UI" w:cs="Segoe UI"/>
          <w:sz w:val="24"/>
          <w:szCs w:val="24"/>
          <w:lang w:eastAsia="tr-TR"/>
        </w:rPr>
        <w:t xml:space="preserve"> Oguzhanoglu A, Bir LS. </w:t>
      </w:r>
      <w:hyperlink r:id="rId19" w:history="1">
        <w:r w:rsidRPr="00F60407">
          <w:rPr>
            <w:rFonts w:ascii="Segoe UI" w:eastAsia="Times New Roman" w:hAnsi="Segoe UI" w:cs="Segoe UI"/>
            <w:sz w:val="24"/>
            <w:szCs w:val="24"/>
            <w:lang w:eastAsia="tr-TR"/>
          </w:rPr>
          <w:t>ASCO classification in clinical practice.</w:t>
        </w:r>
      </w:hyperlink>
      <w:r w:rsidRPr="00F60407">
        <w:rPr>
          <w:rFonts w:ascii="Segoe UI" w:eastAsia="Times New Roman" w:hAnsi="Segoe UI" w:cs="Segoe UI"/>
          <w:sz w:val="24"/>
          <w:szCs w:val="24"/>
          <w:lang w:eastAsia="tr-TR"/>
        </w:rPr>
        <w:t xml:space="preserve"> Ideggyogy Sz. 2013 Jan 30;66(1-2):58-62. </w:t>
      </w:r>
    </w:p>
    <w:p w:rsidR="006B051C" w:rsidRPr="00F60407" w:rsidRDefault="006B051C" w:rsidP="006B051C">
      <w:pPr>
        <w:pStyle w:val="ListeParagraf"/>
        <w:numPr>
          <w:ilvl w:val="0"/>
          <w:numId w:val="1"/>
        </w:numPr>
        <w:shd w:val="clear" w:color="auto" w:fill="FFFFFF"/>
        <w:spacing w:after="0" w:line="240" w:lineRule="auto"/>
        <w:jc w:val="left"/>
        <w:rPr>
          <w:rFonts w:ascii="Segoe UI" w:eastAsia="Times New Roman" w:hAnsi="Segoe UI" w:cs="Segoe UI"/>
          <w:sz w:val="24"/>
          <w:szCs w:val="24"/>
          <w:lang w:eastAsia="tr-TR"/>
        </w:rPr>
      </w:pPr>
      <w:r w:rsidRPr="00F60407">
        <w:rPr>
          <w:rFonts w:ascii="Segoe UI" w:eastAsia="Times New Roman" w:hAnsi="Segoe UI" w:cs="Segoe UI"/>
          <w:sz w:val="24"/>
          <w:szCs w:val="24"/>
          <w:lang w:eastAsia="tr-TR"/>
        </w:rPr>
        <w:t xml:space="preserve">Bir LS, Eşmeli FO, Cenikli U, </w:t>
      </w:r>
      <w:r w:rsidRPr="007B395A">
        <w:rPr>
          <w:rFonts w:ascii="Segoe UI" w:eastAsia="Times New Roman" w:hAnsi="Segoe UI" w:cs="Segoe UI"/>
          <w:b/>
          <w:sz w:val="24"/>
          <w:szCs w:val="24"/>
          <w:lang w:eastAsia="tr-TR"/>
        </w:rPr>
        <w:t>Erdoğan C,</w:t>
      </w:r>
      <w:r w:rsidRPr="00F60407">
        <w:rPr>
          <w:rFonts w:ascii="Segoe UI" w:eastAsia="Times New Roman" w:hAnsi="Segoe UI" w:cs="Segoe UI"/>
          <w:sz w:val="24"/>
          <w:szCs w:val="24"/>
          <w:lang w:eastAsia="tr-TR"/>
        </w:rPr>
        <w:t xml:space="preserve"> </w:t>
      </w:r>
      <w:r w:rsidRPr="007B395A">
        <w:rPr>
          <w:rFonts w:ascii="Segoe UI" w:eastAsia="Times New Roman" w:hAnsi="Segoe UI" w:cs="Segoe UI"/>
          <w:sz w:val="24"/>
          <w:szCs w:val="24"/>
          <w:lang w:eastAsia="tr-TR"/>
        </w:rPr>
        <w:t>Değirmenci E.</w:t>
      </w:r>
      <w:r w:rsidRPr="001D1FE9">
        <w:rPr>
          <w:rFonts w:ascii="Segoe UI" w:eastAsia="Times New Roman" w:hAnsi="Segoe UI" w:cs="Segoe UI"/>
          <w:b/>
          <w:sz w:val="24"/>
          <w:szCs w:val="24"/>
          <w:lang w:eastAsia="tr-TR"/>
        </w:rPr>
        <w:t xml:space="preserve"> </w:t>
      </w:r>
      <w:hyperlink r:id="rId20" w:history="1">
        <w:r w:rsidRPr="00F60407">
          <w:rPr>
            <w:rFonts w:ascii="Segoe UI" w:eastAsia="Times New Roman" w:hAnsi="Segoe UI" w:cs="Segoe UI"/>
            <w:sz w:val="24"/>
            <w:szCs w:val="24"/>
            <w:lang w:eastAsia="tr-TR"/>
          </w:rPr>
          <w:t>Acute transverse myelitis at the conus medullaris level after rabies vaccination in a patient with Behçet's disease.</w:t>
        </w:r>
      </w:hyperlink>
      <w:r w:rsidRPr="00F60407">
        <w:rPr>
          <w:rFonts w:ascii="Segoe UI" w:eastAsia="Times New Roman" w:hAnsi="Segoe UI" w:cs="Segoe UI"/>
          <w:sz w:val="24"/>
          <w:szCs w:val="24"/>
          <w:lang w:eastAsia="tr-TR"/>
        </w:rPr>
        <w:t xml:space="preserve"> J Spinal Cord Med. 2007;30(3):294-6. doi: 10.1080/10790268.2007.11753940. </w:t>
      </w:r>
    </w:p>
    <w:p w:rsidR="006B051C" w:rsidRDefault="006B051C" w:rsidP="00D421AD"/>
    <w:p w:rsidR="001804EE" w:rsidRPr="00FB239F" w:rsidRDefault="001804EE" w:rsidP="00EB5560">
      <w:pPr>
        <w:spacing w:line="360" w:lineRule="auto"/>
        <w:jc w:val="both"/>
        <w:rPr>
          <w:sz w:val="24"/>
          <w:szCs w:val="24"/>
        </w:rPr>
      </w:pPr>
      <w:r w:rsidRPr="001804EE">
        <w:rPr>
          <w:b/>
          <w:sz w:val="24"/>
          <w:szCs w:val="24"/>
        </w:rPr>
        <w:t xml:space="preserve">5- H indeksi: </w:t>
      </w:r>
      <w:r>
        <w:rPr>
          <w:b/>
          <w:sz w:val="24"/>
          <w:szCs w:val="24"/>
        </w:rPr>
        <w:t xml:space="preserve"> </w:t>
      </w:r>
      <w:r w:rsidRPr="00FB239F">
        <w:rPr>
          <w:sz w:val="24"/>
          <w:szCs w:val="24"/>
        </w:rPr>
        <w:t xml:space="preserve">7 </w:t>
      </w:r>
    </w:p>
    <w:p w:rsidR="00EB5560" w:rsidRPr="00FB239F" w:rsidRDefault="00EB5560" w:rsidP="00EB5560">
      <w:pPr>
        <w:spacing w:line="360" w:lineRule="auto"/>
        <w:jc w:val="both"/>
        <w:rPr>
          <w:b/>
          <w:sz w:val="24"/>
          <w:szCs w:val="24"/>
        </w:rPr>
      </w:pPr>
      <w:r w:rsidRPr="00FB239F">
        <w:rPr>
          <w:b/>
          <w:sz w:val="24"/>
          <w:szCs w:val="24"/>
        </w:rPr>
        <w:t>6- ÖDÜLLER</w:t>
      </w:r>
      <w:r w:rsidRPr="00FB239F">
        <w:rPr>
          <w:sz w:val="24"/>
          <w:szCs w:val="24"/>
        </w:rPr>
        <w:tab/>
      </w:r>
      <w:r w:rsidRPr="00FB239F">
        <w:rPr>
          <w:sz w:val="24"/>
          <w:szCs w:val="24"/>
        </w:rPr>
        <w:tab/>
      </w:r>
      <w:r w:rsidRPr="00FB239F">
        <w:rPr>
          <w:sz w:val="24"/>
          <w:szCs w:val="24"/>
        </w:rPr>
        <w:tab/>
      </w:r>
    </w:p>
    <w:p w:rsidR="00EB5560" w:rsidRPr="00841A07" w:rsidRDefault="00EB5560" w:rsidP="00EB5560">
      <w:pPr>
        <w:spacing w:line="360" w:lineRule="auto"/>
        <w:jc w:val="both"/>
        <w:rPr>
          <w:sz w:val="24"/>
          <w:szCs w:val="24"/>
        </w:rPr>
      </w:pPr>
      <w:r w:rsidRPr="00841A07">
        <w:rPr>
          <w:sz w:val="24"/>
          <w:szCs w:val="24"/>
        </w:rPr>
        <w:t xml:space="preserve">1 </w:t>
      </w:r>
      <w:r>
        <w:rPr>
          <w:sz w:val="24"/>
          <w:szCs w:val="24"/>
        </w:rPr>
        <w:t xml:space="preserve">- </w:t>
      </w:r>
      <w:r w:rsidRPr="00841A07">
        <w:rPr>
          <w:sz w:val="24"/>
          <w:szCs w:val="24"/>
        </w:rPr>
        <w:t xml:space="preserve">ULUSAL NÖROLOJİ KONGRESİ POSTER 1. LİK ÖDÜLÜ  </w:t>
      </w:r>
    </w:p>
    <w:p w:rsidR="00EB5560" w:rsidRPr="00841A07" w:rsidRDefault="00EB5560" w:rsidP="00EB5560">
      <w:pPr>
        <w:spacing w:line="360" w:lineRule="auto"/>
        <w:jc w:val="both"/>
        <w:rPr>
          <w:sz w:val="24"/>
          <w:szCs w:val="24"/>
        </w:rPr>
      </w:pPr>
      <w:r w:rsidRPr="00841A07">
        <w:rPr>
          <w:sz w:val="24"/>
          <w:szCs w:val="24"/>
        </w:rPr>
        <w:t xml:space="preserve">2-  ULUSAL NÖROLOJİ KONGRESİ POSTER </w:t>
      </w:r>
      <w:r>
        <w:rPr>
          <w:sz w:val="24"/>
          <w:szCs w:val="24"/>
        </w:rPr>
        <w:t>2</w:t>
      </w:r>
      <w:r w:rsidRPr="00841A07">
        <w:rPr>
          <w:sz w:val="24"/>
          <w:szCs w:val="24"/>
        </w:rPr>
        <w:t xml:space="preserve">. LİK ÖDÜLÜ  </w:t>
      </w:r>
    </w:p>
    <w:p w:rsidR="00EB5560" w:rsidRPr="00CE52B1" w:rsidRDefault="00EB5560" w:rsidP="00EB5560">
      <w:pPr>
        <w:spacing w:line="360" w:lineRule="auto"/>
        <w:jc w:val="both"/>
        <w:rPr>
          <w:b/>
          <w:sz w:val="24"/>
          <w:szCs w:val="24"/>
          <w:u w:val="single"/>
        </w:rPr>
      </w:pPr>
    </w:p>
    <w:p w:rsidR="00EB5560" w:rsidRPr="00FB239F" w:rsidRDefault="00EB5560" w:rsidP="001804EE">
      <w:pPr>
        <w:spacing w:line="360" w:lineRule="auto"/>
        <w:jc w:val="both"/>
        <w:rPr>
          <w:sz w:val="24"/>
          <w:szCs w:val="24"/>
        </w:rPr>
      </w:pPr>
      <w:r w:rsidRPr="001804EE">
        <w:rPr>
          <w:b/>
          <w:sz w:val="24"/>
          <w:szCs w:val="24"/>
        </w:rPr>
        <w:lastRenderedPageBreak/>
        <w:t>7-</w:t>
      </w:r>
      <w:r w:rsidR="001804EE" w:rsidRPr="001804EE">
        <w:rPr>
          <w:b/>
          <w:sz w:val="24"/>
          <w:szCs w:val="24"/>
        </w:rPr>
        <w:t xml:space="preserve"> Yabancı </w:t>
      </w:r>
      <w:proofErr w:type="gramStart"/>
      <w:r w:rsidR="001804EE" w:rsidRPr="001804EE">
        <w:rPr>
          <w:b/>
          <w:sz w:val="24"/>
          <w:szCs w:val="24"/>
        </w:rPr>
        <w:t xml:space="preserve">Dil : </w:t>
      </w:r>
      <w:r w:rsidRPr="001804EE">
        <w:rPr>
          <w:b/>
          <w:sz w:val="24"/>
          <w:szCs w:val="24"/>
        </w:rPr>
        <w:t xml:space="preserve"> </w:t>
      </w:r>
      <w:r w:rsidR="001804EE" w:rsidRPr="00FB239F">
        <w:rPr>
          <w:sz w:val="24"/>
          <w:szCs w:val="24"/>
        </w:rPr>
        <w:t>İngilizce</w:t>
      </w:r>
      <w:proofErr w:type="gramEnd"/>
      <w:r w:rsidR="001804EE" w:rsidRPr="00FB239F">
        <w:rPr>
          <w:sz w:val="24"/>
          <w:szCs w:val="24"/>
        </w:rPr>
        <w:t xml:space="preserve"> </w:t>
      </w:r>
    </w:p>
    <w:p w:rsidR="001804EE" w:rsidRPr="001804EE" w:rsidRDefault="001804EE" w:rsidP="001804EE">
      <w:pPr>
        <w:spacing w:line="360" w:lineRule="auto"/>
        <w:jc w:val="both"/>
        <w:rPr>
          <w:sz w:val="24"/>
          <w:szCs w:val="24"/>
        </w:rPr>
      </w:pPr>
      <w:r>
        <w:rPr>
          <w:b/>
          <w:sz w:val="24"/>
          <w:szCs w:val="24"/>
        </w:rPr>
        <w:t xml:space="preserve">8- ORCID: </w:t>
      </w:r>
      <w:hyperlink r:id="rId21" w:tgtFrame="_blank" w:history="1">
        <w:r w:rsidRPr="001804EE">
          <w:rPr>
            <w:rStyle w:val="Kpr"/>
            <w:rFonts w:ascii="Arial" w:hAnsi="Arial" w:cs="Arial"/>
            <w:color w:val="1155CC"/>
            <w:sz w:val="23"/>
            <w:szCs w:val="23"/>
            <w:u w:val="none"/>
            <w:shd w:val="clear" w:color="auto" w:fill="FFFFFF"/>
          </w:rPr>
          <w:t>0000-0002-6231-7834</w:t>
        </w:r>
      </w:hyperlink>
    </w:p>
    <w:p w:rsidR="00EB5560" w:rsidRDefault="00EB5560" w:rsidP="00D421AD"/>
    <w:sectPr w:rsidR="00EB5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76B5"/>
    <w:multiLevelType w:val="hybridMultilevel"/>
    <w:tmpl w:val="B3A0AADA"/>
    <w:lvl w:ilvl="0" w:tplc="7722F2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805C52"/>
    <w:multiLevelType w:val="hybridMultilevel"/>
    <w:tmpl w:val="9B3CE0F8"/>
    <w:lvl w:ilvl="0" w:tplc="236C4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CB"/>
    <w:rsid w:val="00092223"/>
    <w:rsid w:val="001804EE"/>
    <w:rsid w:val="004D172C"/>
    <w:rsid w:val="005559CB"/>
    <w:rsid w:val="006B051C"/>
    <w:rsid w:val="006B2C5D"/>
    <w:rsid w:val="00A35EEA"/>
    <w:rsid w:val="00D421AD"/>
    <w:rsid w:val="00D51B9F"/>
    <w:rsid w:val="00EB5560"/>
    <w:rsid w:val="00F87EBB"/>
    <w:rsid w:val="00FB2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CDB07-266C-4B28-B6FE-760DA1EF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051C"/>
    <w:pPr>
      <w:ind w:left="720"/>
      <w:contextualSpacing/>
      <w:jc w:val="center"/>
    </w:pPr>
  </w:style>
  <w:style w:type="character" w:styleId="Kpr">
    <w:name w:val="Hyperlink"/>
    <w:basedOn w:val="VarsaylanParagrafYazTipi"/>
    <w:uiPriority w:val="99"/>
    <w:semiHidden/>
    <w:unhideWhenUsed/>
    <w:rsid w:val="00180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8058390/" TargetMode="External"/><Relationship Id="rId13" Type="http://schemas.openxmlformats.org/officeDocument/2006/relationships/hyperlink" Target="https://pubmed.ncbi.nlm.nih.gov/22735248/" TargetMode="External"/><Relationship Id="rId18" Type="http://schemas.openxmlformats.org/officeDocument/2006/relationships/hyperlink" Target="https://pubmed.ncbi.nlm.nih.gov/23909020/" TargetMode="External"/><Relationship Id="rId3" Type="http://schemas.openxmlformats.org/officeDocument/2006/relationships/settings" Target="settings.xml"/><Relationship Id="rId21" Type="http://schemas.openxmlformats.org/officeDocument/2006/relationships/hyperlink" Target="http://orcid.org/0000-0002-6231-7834" TargetMode="External"/><Relationship Id="rId7" Type="http://schemas.openxmlformats.org/officeDocument/2006/relationships/hyperlink" Target="https://pubmed.ncbi.nlm.nih.gov/23055111/" TargetMode="External"/><Relationship Id="rId12" Type="http://schemas.openxmlformats.org/officeDocument/2006/relationships/hyperlink" Target="https://pubmed.ncbi.nlm.nih.gov/22411131/" TargetMode="External"/><Relationship Id="rId17" Type="http://schemas.openxmlformats.org/officeDocument/2006/relationships/hyperlink" Target="https://pubmed.ncbi.nlm.nih.gov/23546340/" TargetMode="External"/><Relationship Id="rId2" Type="http://schemas.openxmlformats.org/officeDocument/2006/relationships/styles" Target="styles.xml"/><Relationship Id="rId16" Type="http://schemas.openxmlformats.org/officeDocument/2006/relationships/hyperlink" Target="https://pubmed.ncbi.nlm.nih.gov/22606459/" TargetMode="External"/><Relationship Id="rId20" Type="http://schemas.openxmlformats.org/officeDocument/2006/relationships/hyperlink" Target="https://pubmed.ncbi.nlm.nih.gov/17684898/" TargetMode="External"/><Relationship Id="rId1" Type="http://schemas.openxmlformats.org/officeDocument/2006/relationships/numbering" Target="numbering.xml"/><Relationship Id="rId6" Type="http://schemas.openxmlformats.org/officeDocument/2006/relationships/hyperlink" Target="https://pubmed.ncbi.nlm.nih.gov/29889464/?from_term=%C3%A7a%C4%9Fda%C5%9F+erdo%C4%9Fan&amp;from_pos=5" TargetMode="External"/><Relationship Id="rId11" Type="http://schemas.openxmlformats.org/officeDocument/2006/relationships/hyperlink" Target="https://pubmed.ncbi.nlm.nih.gov/23670406/" TargetMode="External"/><Relationship Id="rId5" Type="http://schemas.openxmlformats.org/officeDocument/2006/relationships/hyperlink" Target="https://pubmed.ncbi.nlm.nih.gov/30697666/?from_term=%C3%A7a%C4%9Fda%C5%9F+erdo%C4%9Fan&amp;from_pos=2" TargetMode="External"/><Relationship Id="rId15" Type="http://schemas.openxmlformats.org/officeDocument/2006/relationships/hyperlink" Target="https://pubmed.ncbi.nlm.nih.gov/23546354/" TargetMode="External"/><Relationship Id="rId23" Type="http://schemas.openxmlformats.org/officeDocument/2006/relationships/theme" Target="theme/theme1.xml"/><Relationship Id="rId10" Type="http://schemas.openxmlformats.org/officeDocument/2006/relationships/hyperlink" Target="https://pubmed.ncbi.nlm.nih.gov/28163749/" TargetMode="External"/><Relationship Id="rId19" Type="http://schemas.openxmlformats.org/officeDocument/2006/relationships/hyperlink" Target="https://pubmed.ncbi.nlm.nih.gov/23607231/" TargetMode="External"/><Relationship Id="rId4" Type="http://schemas.openxmlformats.org/officeDocument/2006/relationships/webSettings" Target="webSettings.xml"/><Relationship Id="rId9" Type="http://schemas.openxmlformats.org/officeDocument/2006/relationships/hyperlink" Target="https://pubmed.ncbi.nlm.nih.gov/21741106/" TargetMode="External"/><Relationship Id="rId14" Type="http://schemas.openxmlformats.org/officeDocument/2006/relationships/hyperlink" Target="https://pubmed.ncbi.nlm.nih.gov/23358960/"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Cagdas</dc:creator>
  <cp:keywords/>
  <dc:description/>
  <cp:revision>2</cp:revision>
  <dcterms:created xsi:type="dcterms:W3CDTF">2021-11-18T13:29:00Z</dcterms:created>
  <dcterms:modified xsi:type="dcterms:W3CDTF">2021-11-18T13:29:00Z</dcterms:modified>
</cp:coreProperties>
</file>