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1ADE" w14:textId="77777777" w:rsidR="005E029F" w:rsidRDefault="005032BF">
      <w:pPr>
        <w:pStyle w:val="KonuBal"/>
        <w:rPr>
          <w:rFonts w:ascii="Verdana" w:hAnsi="Verdana"/>
          <w:color w:val="auto"/>
          <w:sz w:val="28"/>
          <w:szCs w:val="28"/>
        </w:rPr>
      </w:pPr>
      <w:r>
        <w:rPr>
          <w:rFonts w:ascii="Verdana" w:hAnsi="Verdana"/>
          <w:color w:val="auto"/>
          <w:sz w:val="28"/>
          <w:szCs w:val="28"/>
        </w:rPr>
        <w:t>Z. Melek BOR-KUCU</w:t>
      </w:r>
      <w:r w:rsidR="00C77A67" w:rsidRPr="00C77A67">
        <w:rPr>
          <w:rFonts w:ascii="Verdana" w:hAnsi="Verdana"/>
          <w:color w:val="auto"/>
          <w:sz w:val="28"/>
          <w:szCs w:val="28"/>
        </w:rPr>
        <w:t>KATAY</w:t>
      </w:r>
    </w:p>
    <w:p w14:paraId="0FDE8986" w14:textId="77777777" w:rsidR="008B7017" w:rsidRPr="008B7017" w:rsidRDefault="008B7017" w:rsidP="008B7017">
      <w:pPr>
        <w:autoSpaceDE w:val="0"/>
        <w:autoSpaceDN w:val="0"/>
        <w:adjustRightInd w:val="0"/>
        <w:rPr>
          <w:rFonts w:ascii="Arial" w:hAnsi="Arial" w:cs="Arial"/>
          <w:color w:val="000000"/>
          <w:lang w:eastAsia="tr-TR"/>
        </w:rPr>
      </w:pPr>
    </w:p>
    <w:p w14:paraId="674E891B" w14:textId="77777777" w:rsidR="00C77A67" w:rsidRPr="008B7017" w:rsidRDefault="008B7017" w:rsidP="008B7017">
      <w:pPr>
        <w:pStyle w:val="KonuBal"/>
        <w:rPr>
          <w:rFonts w:ascii="Verdana" w:hAnsi="Verdana"/>
          <w:color w:val="auto"/>
          <w:sz w:val="28"/>
          <w:szCs w:val="28"/>
        </w:rPr>
      </w:pPr>
      <w:r w:rsidRPr="008B7017">
        <w:rPr>
          <w:rFonts w:ascii="Verdana" w:hAnsi="Verdana" w:cs="Arial"/>
          <w:bCs/>
          <w:color w:val="000000"/>
          <w:sz w:val="28"/>
          <w:szCs w:val="28"/>
          <w:lang w:eastAsia="tr-TR"/>
        </w:rPr>
        <w:t>CURRICULUM VITAE</w:t>
      </w:r>
    </w:p>
    <w:p w14:paraId="4AEED030" w14:textId="77777777" w:rsidR="0026435D" w:rsidRPr="005A33CD" w:rsidRDefault="00832C28" w:rsidP="007F41B2">
      <w:pPr>
        <w:pStyle w:val="KonuBal"/>
        <w:jc w:val="left"/>
        <w:rPr>
          <w:rFonts w:ascii="Verdana" w:hAnsi="Verdana"/>
          <w:color w:val="auto"/>
          <w:sz w:val="28"/>
        </w:rPr>
      </w:pPr>
      <w:r>
        <w:rPr>
          <w:rFonts w:ascii="Verdana" w:hAnsi="Verdana"/>
          <w:color w:val="auto"/>
          <w:sz w:val="28"/>
        </w:rPr>
        <w:t>(</w:t>
      </w:r>
      <w:r w:rsidR="005032BF">
        <w:rPr>
          <w:rFonts w:ascii="Verdana" w:hAnsi="Verdana"/>
          <w:color w:val="auto"/>
          <w:sz w:val="28"/>
        </w:rPr>
        <w:t>Updated, November 20</w:t>
      </w:r>
      <w:r w:rsidR="00524081">
        <w:rPr>
          <w:rFonts w:ascii="Verdana" w:hAnsi="Verdana"/>
          <w:color w:val="auto"/>
          <w:sz w:val="28"/>
        </w:rPr>
        <w:t>21</w:t>
      </w:r>
      <w:r w:rsidR="0026435D">
        <w:rPr>
          <w:rFonts w:ascii="Verdana" w:hAnsi="Verdana"/>
          <w:color w:val="auto"/>
          <w:sz w:val="28"/>
        </w:rPr>
        <w:t>)</w:t>
      </w:r>
    </w:p>
    <w:p w14:paraId="46B5932F" w14:textId="77777777" w:rsidR="00AF65FB" w:rsidRDefault="005E029F">
      <w:pPr>
        <w:spacing w:before="100" w:beforeAutospacing="1" w:after="100" w:afterAutospacing="1"/>
        <w:jc w:val="both"/>
        <w:rPr>
          <w:rFonts w:ascii="Verdana" w:hAnsi="Verdana"/>
          <w:sz w:val="20"/>
          <w:szCs w:val="20"/>
        </w:rPr>
      </w:pPr>
      <w:r>
        <w:rPr>
          <w:rFonts w:ascii="Verdana" w:hAnsi="Verdana"/>
          <w:sz w:val="20"/>
          <w:szCs w:val="20"/>
        </w:rPr>
        <w:t>Z.</w:t>
      </w:r>
      <w:r w:rsidR="005032BF">
        <w:rPr>
          <w:rFonts w:ascii="Verdana" w:hAnsi="Verdana"/>
          <w:sz w:val="20"/>
          <w:szCs w:val="20"/>
        </w:rPr>
        <w:t xml:space="preserve"> Melek </w:t>
      </w:r>
      <w:r w:rsidR="009C7822" w:rsidRPr="005A33CD">
        <w:rPr>
          <w:rFonts w:ascii="Verdana" w:hAnsi="Verdana"/>
          <w:sz w:val="20"/>
          <w:szCs w:val="20"/>
        </w:rPr>
        <w:t>BOR</w:t>
      </w:r>
      <w:r w:rsidR="005032BF">
        <w:rPr>
          <w:rFonts w:ascii="Verdana" w:hAnsi="Verdana"/>
          <w:sz w:val="20"/>
          <w:szCs w:val="20"/>
        </w:rPr>
        <w:t>-</w:t>
      </w:r>
      <w:r w:rsidR="008D6291" w:rsidRPr="005A33CD">
        <w:rPr>
          <w:rFonts w:ascii="Verdana" w:hAnsi="Verdana"/>
          <w:sz w:val="20"/>
          <w:szCs w:val="20"/>
        </w:rPr>
        <w:t>K</w:t>
      </w:r>
      <w:r w:rsidR="005032BF">
        <w:rPr>
          <w:rFonts w:ascii="Verdana" w:hAnsi="Verdana"/>
          <w:sz w:val="20"/>
          <w:szCs w:val="20"/>
        </w:rPr>
        <w:t>UCU</w:t>
      </w:r>
      <w:r w:rsidR="009C7822" w:rsidRPr="005A33CD">
        <w:rPr>
          <w:rFonts w:ascii="Verdana" w:hAnsi="Verdana"/>
          <w:sz w:val="20"/>
          <w:szCs w:val="20"/>
        </w:rPr>
        <w:t>KATAY</w:t>
      </w:r>
      <w:r w:rsidR="005032BF">
        <w:rPr>
          <w:rFonts w:ascii="Verdana" w:hAnsi="Verdana"/>
          <w:sz w:val="20"/>
          <w:szCs w:val="20"/>
        </w:rPr>
        <w:t>, MD, PhD</w:t>
      </w:r>
    </w:p>
    <w:p w14:paraId="3EDC526F" w14:textId="77777777" w:rsidR="005032BF" w:rsidRPr="005A33CD" w:rsidRDefault="005032BF">
      <w:pPr>
        <w:spacing w:before="100" w:beforeAutospacing="1" w:after="100" w:afterAutospacing="1"/>
        <w:jc w:val="both"/>
      </w:pPr>
      <w:r>
        <w:rPr>
          <w:rFonts w:ascii="Verdana" w:hAnsi="Verdana"/>
          <w:sz w:val="20"/>
          <w:szCs w:val="20"/>
        </w:rPr>
        <w:t>Professor in Physiology</w:t>
      </w:r>
    </w:p>
    <w:p w14:paraId="2553366E" w14:textId="77777777" w:rsidR="00AF65FB" w:rsidRPr="005A33CD" w:rsidRDefault="008B7017">
      <w:pPr>
        <w:spacing w:before="100" w:beforeAutospacing="1" w:after="100" w:afterAutospacing="1"/>
        <w:jc w:val="both"/>
        <w:rPr>
          <w:rFonts w:ascii="Verdana" w:hAnsi="Verdana"/>
          <w:sz w:val="20"/>
          <w:lang w:val="de-DE"/>
        </w:rPr>
      </w:pPr>
      <w:r>
        <w:rPr>
          <w:rFonts w:ascii="Verdana" w:hAnsi="Verdana"/>
          <w:b/>
          <w:sz w:val="20"/>
          <w:szCs w:val="20"/>
          <w:lang w:val="de-DE"/>
        </w:rPr>
        <w:t xml:space="preserve">Date/Place </w:t>
      </w:r>
      <w:r w:rsidR="005032BF">
        <w:rPr>
          <w:rFonts w:ascii="Verdana" w:hAnsi="Verdana"/>
          <w:b/>
          <w:sz w:val="20"/>
          <w:szCs w:val="20"/>
          <w:lang w:val="de-DE"/>
        </w:rPr>
        <w:t>of Birth</w:t>
      </w:r>
      <w:r w:rsidR="00AF65FB" w:rsidRPr="005A33CD">
        <w:rPr>
          <w:rFonts w:ascii="Verdana" w:hAnsi="Verdana"/>
          <w:b/>
          <w:sz w:val="20"/>
          <w:szCs w:val="20"/>
          <w:lang w:val="de-DE"/>
        </w:rPr>
        <w:t>:</w:t>
      </w:r>
      <w:r w:rsidR="00D0235E" w:rsidRPr="005A33CD">
        <w:rPr>
          <w:rFonts w:ascii="Verdana" w:hAnsi="Verdana"/>
          <w:sz w:val="20"/>
          <w:szCs w:val="20"/>
          <w:lang w:val="de-DE"/>
        </w:rPr>
        <w:t xml:space="preserve"> </w:t>
      </w:r>
      <w:r w:rsidR="005032BF">
        <w:rPr>
          <w:rFonts w:ascii="Verdana" w:hAnsi="Verdana"/>
          <w:sz w:val="20"/>
          <w:szCs w:val="20"/>
          <w:lang w:val="de-DE"/>
        </w:rPr>
        <w:t>July 3</w:t>
      </w:r>
      <w:r>
        <w:rPr>
          <w:rFonts w:ascii="Verdana" w:hAnsi="Verdana"/>
          <w:sz w:val="20"/>
          <w:szCs w:val="20"/>
          <w:lang w:val="de-DE"/>
        </w:rPr>
        <w:t>,</w:t>
      </w:r>
      <w:r w:rsidR="00D0235E" w:rsidRPr="005A33CD">
        <w:rPr>
          <w:rFonts w:ascii="Verdana" w:hAnsi="Verdana"/>
          <w:sz w:val="20"/>
          <w:szCs w:val="20"/>
          <w:lang w:val="de-DE"/>
        </w:rPr>
        <w:t xml:space="preserve"> 1970</w:t>
      </w:r>
      <w:r>
        <w:rPr>
          <w:rFonts w:ascii="Verdana" w:hAnsi="Verdana"/>
          <w:sz w:val="20"/>
          <w:szCs w:val="20"/>
          <w:lang w:val="de-DE"/>
        </w:rPr>
        <w:t>/Ankara-TURKEY</w:t>
      </w:r>
    </w:p>
    <w:p w14:paraId="045BE618" w14:textId="77777777" w:rsidR="00AF65FB" w:rsidRPr="005A33CD" w:rsidRDefault="008B7017">
      <w:pPr>
        <w:tabs>
          <w:tab w:val="num" w:pos="360"/>
        </w:tabs>
        <w:spacing w:before="100" w:beforeAutospacing="1" w:after="100" w:afterAutospacing="1"/>
        <w:ind w:left="360" w:hanging="360"/>
        <w:jc w:val="both"/>
        <w:rPr>
          <w:rFonts w:ascii="Verdana" w:hAnsi="Verdana"/>
          <w:sz w:val="20"/>
          <w:lang w:val="de-DE"/>
        </w:rPr>
      </w:pPr>
      <w:r>
        <w:rPr>
          <w:rFonts w:ascii="Verdana" w:hAnsi="Verdana"/>
          <w:b/>
          <w:sz w:val="20"/>
          <w:szCs w:val="20"/>
          <w:lang w:val="de-DE"/>
        </w:rPr>
        <w:t>Education</w:t>
      </w:r>
      <w:r w:rsidR="00AF65FB" w:rsidRPr="005A33CD">
        <w:rPr>
          <w:rFonts w:ascii="Verdana" w:hAnsi="Verdana"/>
          <w:b/>
          <w:sz w:val="20"/>
          <w:szCs w:val="20"/>
          <w:lang w:val="de-DE"/>
        </w:rPr>
        <w:t>:</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AF65FB" w:rsidRPr="005A33CD" w14:paraId="6EC361E9" w14:textId="77777777">
        <w:trPr>
          <w:jc w:val="center"/>
        </w:trPr>
        <w:tc>
          <w:tcPr>
            <w:tcW w:w="2161" w:type="dxa"/>
            <w:tcBorders>
              <w:top w:val="single" w:sz="6" w:space="0" w:color="auto"/>
              <w:left w:val="single" w:sz="6" w:space="0" w:color="auto"/>
              <w:bottom w:val="double" w:sz="6" w:space="0" w:color="auto"/>
              <w:right w:val="single" w:sz="6" w:space="0" w:color="auto"/>
            </w:tcBorders>
          </w:tcPr>
          <w:p w14:paraId="5496C8CF" w14:textId="77777777" w:rsidR="00AF65FB" w:rsidRPr="005A33CD" w:rsidRDefault="00DD4017">
            <w:pPr>
              <w:spacing w:before="100" w:beforeAutospacing="1" w:after="100" w:afterAutospacing="1"/>
              <w:jc w:val="center"/>
              <w:rPr>
                <w:rFonts w:ascii="Verdana" w:eastAsia="Arial Unicode MS" w:hAnsi="Verdana" w:cs="Arial Unicode MS"/>
                <w:sz w:val="20"/>
              </w:rPr>
            </w:pPr>
            <w:r>
              <w:rPr>
                <w:rFonts w:ascii="Verdana" w:hAnsi="Verdana"/>
                <w:b/>
                <w:sz w:val="20"/>
                <w:szCs w:val="20"/>
              </w:rPr>
              <w:t>Degree</w:t>
            </w:r>
            <w:r w:rsidR="00AF65FB" w:rsidRPr="005A33CD">
              <w:rPr>
                <w:rFonts w:ascii="Verdana" w:hAnsi="Verdana"/>
                <w:b/>
                <w:sz w:val="20"/>
                <w:szCs w:val="20"/>
              </w:rPr>
              <w:t xml:space="preserve"> </w:t>
            </w:r>
          </w:p>
        </w:tc>
        <w:tc>
          <w:tcPr>
            <w:tcW w:w="2746" w:type="dxa"/>
            <w:tcBorders>
              <w:top w:val="single" w:sz="6" w:space="0" w:color="auto"/>
              <w:left w:val="nil"/>
              <w:bottom w:val="double" w:sz="6" w:space="0" w:color="auto"/>
              <w:right w:val="single" w:sz="4" w:space="0" w:color="auto"/>
            </w:tcBorders>
          </w:tcPr>
          <w:p w14:paraId="37A29FD7" w14:textId="77777777" w:rsidR="00AF65FB" w:rsidRPr="005A33CD" w:rsidRDefault="00DD4017">
            <w:pPr>
              <w:spacing w:before="100" w:beforeAutospacing="1" w:after="100" w:afterAutospacing="1"/>
              <w:jc w:val="center"/>
              <w:rPr>
                <w:rFonts w:ascii="Verdana" w:eastAsia="Arial Unicode MS" w:hAnsi="Verdana" w:cs="Arial Unicode MS"/>
                <w:sz w:val="20"/>
              </w:rPr>
            </w:pPr>
            <w:r>
              <w:rPr>
                <w:rFonts w:ascii="Verdana" w:hAnsi="Verdana"/>
                <w:b/>
                <w:sz w:val="20"/>
                <w:szCs w:val="20"/>
              </w:rPr>
              <w:t>Field of Study</w:t>
            </w:r>
          </w:p>
        </w:tc>
        <w:tc>
          <w:tcPr>
            <w:tcW w:w="3692" w:type="dxa"/>
            <w:tcBorders>
              <w:top w:val="single" w:sz="6" w:space="0" w:color="auto"/>
              <w:left w:val="single" w:sz="4" w:space="0" w:color="auto"/>
              <w:bottom w:val="double" w:sz="6" w:space="0" w:color="auto"/>
              <w:right w:val="single" w:sz="4" w:space="0" w:color="auto"/>
            </w:tcBorders>
          </w:tcPr>
          <w:p w14:paraId="74DAD17F" w14:textId="77777777" w:rsidR="00AF65FB" w:rsidRPr="005A33CD" w:rsidRDefault="00DD4017">
            <w:pPr>
              <w:spacing w:before="100" w:beforeAutospacing="1" w:after="100" w:afterAutospacing="1"/>
              <w:jc w:val="center"/>
              <w:rPr>
                <w:rFonts w:ascii="Verdana" w:eastAsia="Arial Unicode MS" w:hAnsi="Verdana" w:cs="Arial Unicode MS"/>
                <w:sz w:val="20"/>
              </w:rPr>
            </w:pPr>
            <w:r>
              <w:rPr>
                <w:rFonts w:ascii="Verdana" w:hAnsi="Verdana"/>
                <w:b/>
                <w:sz w:val="20"/>
                <w:szCs w:val="20"/>
              </w:rPr>
              <w:t>Institution and Location</w:t>
            </w:r>
            <w:r w:rsidR="00AF65FB" w:rsidRPr="005A33CD">
              <w:rPr>
                <w:rFonts w:ascii="Verdana" w:hAnsi="Verdana"/>
                <w:b/>
                <w:sz w:val="20"/>
                <w:szCs w:val="20"/>
              </w:rPr>
              <w:t xml:space="preserve"> </w:t>
            </w:r>
          </w:p>
        </w:tc>
        <w:tc>
          <w:tcPr>
            <w:tcW w:w="750" w:type="dxa"/>
            <w:tcBorders>
              <w:top w:val="single" w:sz="6" w:space="0" w:color="auto"/>
              <w:left w:val="single" w:sz="4" w:space="0" w:color="auto"/>
              <w:bottom w:val="double" w:sz="6" w:space="0" w:color="auto"/>
              <w:right w:val="single" w:sz="6" w:space="0" w:color="auto"/>
            </w:tcBorders>
          </w:tcPr>
          <w:p w14:paraId="09A3DF8A" w14:textId="77777777" w:rsidR="00AF65FB" w:rsidRPr="005A33CD" w:rsidRDefault="00DD4017">
            <w:pPr>
              <w:spacing w:before="100" w:beforeAutospacing="1" w:after="100" w:afterAutospacing="1"/>
              <w:jc w:val="center"/>
              <w:rPr>
                <w:rFonts w:ascii="Verdana" w:eastAsia="Arial Unicode MS" w:hAnsi="Verdana" w:cs="Arial Unicode MS"/>
                <w:sz w:val="20"/>
              </w:rPr>
            </w:pPr>
            <w:r>
              <w:rPr>
                <w:rFonts w:ascii="Verdana" w:hAnsi="Verdana"/>
                <w:b/>
                <w:sz w:val="20"/>
                <w:szCs w:val="20"/>
              </w:rPr>
              <w:t>Year</w:t>
            </w:r>
            <w:r w:rsidR="00AF65FB" w:rsidRPr="005A33CD">
              <w:rPr>
                <w:rFonts w:ascii="Verdana" w:hAnsi="Verdana"/>
                <w:b/>
                <w:sz w:val="20"/>
                <w:szCs w:val="20"/>
              </w:rPr>
              <w:t xml:space="preserve"> </w:t>
            </w:r>
          </w:p>
        </w:tc>
      </w:tr>
      <w:tr w:rsidR="00AF65FB" w:rsidRPr="005A33CD" w14:paraId="3C61E147" w14:textId="77777777">
        <w:trPr>
          <w:jc w:val="center"/>
        </w:trPr>
        <w:tc>
          <w:tcPr>
            <w:tcW w:w="2161" w:type="dxa"/>
            <w:tcBorders>
              <w:top w:val="double" w:sz="6" w:space="0" w:color="auto"/>
              <w:left w:val="single" w:sz="6" w:space="0" w:color="auto"/>
              <w:bottom w:val="single" w:sz="4" w:space="0" w:color="auto"/>
              <w:right w:val="single" w:sz="6" w:space="0" w:color="auto"/>
            </w:tcBorders>
          </w:tcPr>
          <w:p w14:paraId="58900B00" w14:textId="77777777" w:rsidR="00AF65FB" w:rsidRPr="005A33CD" w:rsidRDefault="00C83A84">
            <w:pPr>
              <w:spacing w:before="100" w:beforeAutospacing="1" w:after="100" w:afterAutospacing="1"/>
              <w:jc w:val="both"/>
              <w:rPr>
                <w:rFonts w:ascii="Verdana" w:eastAsia="Arial Unicode MS" w:hAnsi="Verdana" w:cs="Arial Unicode MS"/>
                <w:sz w:val="20"/>
              </w:rPr>
            </w:pPr>
            <w:r>
              <w:rPr>
                <w:rFonts w:ascii="Verdana" w:hAnsi="Verdana"/>
                <w:sz w:val="20"/>
                <w:szCs w:val="20"/>
              </w:rPr>
              <w:t>MD</w:t>
            </w:r>
          </w:p>
        </w:tc>
        <w:tc>
          <w:tcPr>
            <w:tcW w:w="2746" w:type="dxa"/>
            <w:tcBorders>
              <w:top w:val="double" w:sz="6" w:space="0" w:color="auto"/>
              <w:left w:val="nil"/>
              <w:bottom w:val="single" w:sz="4" w:space="0" w:color="auto"/>
              <w:right w:val="single" w:sz="4" w:space="0" w:color="auto"/>
            </w:tcBorders>
          </w:tcPr>
          <w:p w14:paraId="2902D372" w14:textId="77777777" w:rsidR="00AF65FB" w:rsidRPr="005A33CD" w:rsidRDefault="00C83A84">
            <w:pPr>
              <w:spacing w:before="100" w:beforeAutospacing="1" w:after="100" w:afterAutospacing="1"/>
              <w:jc w:val="both"/>
              <w:rPr>
                <w:rFonts w:ascii="Verdana" w:eastAsia="Arial Unicode MS" w:hAnsi="Verdana" w:cs="Arial Unicode MS"/>
                <w:sz w:val="20"/>
              </w:rPr>
            </w:pPr>
            <w:r>
              <w:rPr>
                <w:rFonts w:ascii="Verdana" w:hAnsi="Verdana"/>
                <w:sz w:val="20"/>
                <w:szCs w:val="20"/>
              </w:rPr>
              <w:t>Medical Faculty</w:t>
            </w:r>
          </w:p>
        </w:tc>
        <w:tc>
          <w:tcPr>
            <w:tcW w:w="3692" w:type="dxa"/>
            <w:tcBorders>
              <w:top w:val="double" w:sz="6" w:space="0" w:color="auto"/>
              <w:left w:val="single" w:sz="4" w:space="0" w:color="auto"/>
              <w:bottom w:val="single" w:sz="4" w:space="0" w:color="auto"/>
              <w:right w:val="single" w:sz="4" w:space="0" w:color="auto"/>
            </w:tcBorders>
          </w:tcPr>
          <w:p w14:paraId="6C768B16" w14:textId="77777777" w:rsidR="00AF65FB" w:rsidRPr="005A33CD" w:rsidRDefault="00881983" w:rsidP="00B00BF5">
            <w:pPr>
              <w:spacing w:before="100" w:beforeAutospacing="1" w:after="100" w:afterAutospacing="1"/>
              <w:rPr>
                <w:rFonts w:ascii="Verdana" w:eastAsia="Arial Unicode MS" w:hAnsi="Verdana" w:cs="Arial Unicode MS"/>
                <w:sz w:val="20"/>
              </w:rPr>
            </w:pPr>
            <w:r w:rsidRPr="005A33CD">
              <w:rPr>
                <w:rFonts w:ascii="Verdana" w:hAnsi="Verdana"/>
                <w:sz w:val="20"/>
                <w:szCs w:val="20"/>
              </w:rPr>
              <w:t>Gazi</w:t>
            </w:r>
            <w:r w:rsidR="00C83A84">
              <w:rPr>
                <w:rFonts w:ascii="Verdana" w:hAnsi="Verdana"/>
                <w:sz w:val="20"/>
                <w:szCs w:val="20"/>
              </w:rPr>
              <w:t xml:space="preserve"> University, Ankara-TURKEY</w:t>
            </w:r>
            <w:r w:rsidR="00AF65FB" w:rsidRPr="005A33CD">
              <w:rPr>
                <w:rFonts w:ascii="Verdana" w:hAnsi="Verdana"/>
                <w:sz w:val="20"/>
                <w:szCs w:val="20"/>
              </w:rPr>
              <w:t xml:space="preserve"> </w:t>
            </w:r>
          </w:p>
        </w:tc>
        <w:tc>
          <w:tcPr>
            <w:tcW w:w="750" w:type="dxa"/>
            <w:tcBorders>
              <w:top w:val="double" w:sz="6" w:space="0" w:color="auto"/>
              <w:left w:val="single" w:sz="4" w:space="0" w:color="auto"/>
              <w:bottom w:val="single" w:sz="4" w:space="0" w:color="auto"/>
              <w:right w:val="single" w:sz="6" w:space="0" w:color="auto"/>
            </w:tcBorders>
          </w:tcPr>
          <w:p w14:paraId="1AC2C08F" w14:textId="77777777" w:rsidR="00AF65FB" w:rsidRPr="005A33CD" w:rsidRDefault="00AF65FB">
            <w:pPr>
              <w:spacing w:before="100" w:beforeAutospacing="1" w:after="100" w:afterAutospacing="1"/>
              <w:jc w:val="center"/>
              <w:rPr>
                <w:rFonts w:ascii="Verdana" w:eastAsia="Arial Unicode MS" w:hAnsi="Verdana" w:cs="Arial Unicode MS"/>
                <w:sz w:val="20"/>
              </w:rPr>
            </w:pPr>
            <w:r w:rsidRPr="005A33CD">
              <w:rPr>
                <w:rFonts w:ascii="Verdana" w:hAnsi="Verdana"/>
                <w:sz w:val="20"/>
                <w:szCs w:val="20"/>
              </w:rPr>
              <w:t>19</w:t>
            </w:r>
            <w:r w:rsidR="00E43082" w:rsidRPr="005A33CD">
              <w:rPr>
                <w:rFonts w:ascii="Verdana" w:hAnsi="Verdana"/>
                <w:sz w:val="20"/>
                <w:szCs w:val="20"/>
              </w:rPr>
              <w:t>96</w:t>
            </w:r>
          </w:p>
        </w:tc>
      </w:tr>
      <w:tr w:rsidR="00AD7F06" w:rsidRPr="005A33CD" w14:paraId="79D4ECD7" w14:textId="77777777">
        <w:trPr>
          <w:jc w:val="center"/>
        </w:trPr>
        <w:tc>
          <w:tcPr>
            <w:tcW w:w="2161" w:type="dxa"/>
            <w:tcBorders>
              <w:top w:val="single" w:sz="4" w:space="0" w:color="auto"/>
              <w:left w:val="single" w:sz="6" w:space="0" w:color="auto"/>
              <w:bottom w:val="single" w:sz="6" w:space="0" w:color="auto"/>
              <w:right w:val="single" w:sz="4" w:space="0" w:color="auto"/>
            </w:tcBorders>
            <w:vAlign w:val="center"/>
          </w:tcPr>
          <w:p w14:paraId="120C2488" w14:textId="77777777" w:rsidR="00AD7F06" w:rsidRPr="005A33CD" w:rsidRDefault="00C83A84" w:rsidP="00AD7F06">
            <w:pPr>
              <w:spacing w:before="100" w:beforeAutospacing="1" w:after="100" w:afterAutospacing="1"/>
              <w:jc w:val="both"/>
              <w:rPr>
                <w:rFonts w:ascii="Verdana" w:hAnsi="Verdana"/>
                <w:sz w:val="20"/>
                <w:szCs w:val="20"/>
              </w:rPr>
            </w:pPr>
            <w:r>
              <w:rPr>
                <w:rFonts w:ascii="Verdana" w:hAnsi="Verdana"/>
                <w:sz w:val="20"/>
                <w:szCs w:val="20"/>
              </w:rPr>
              <w:t>PhD</w:t>
            </w:r>
            <w:r w:rsidR="00AD7F06" w:rsidRPr="005A33CD">
              <w:rPr>
                <w:rFonts w:ascii="Verdana" w:hAnsi="Verdana"/>
                <w:sz w:val="20"/>
                <w:szCs w:val="20"/>
              </w:rPr>
              <w:t xml:space="preserve"> </w:t>
            </w:r>
          </w:p>
        </w:tc>
        <w:tc>
          <w:tcPr>
            <w:tcW w:w="2746" w:type="dxa"/>
            <w:tcBorders>
              <w:top w:val="single" w:sz="4" w:space="0" w:color="auto"/>
              <w:left w:val="single" w:sz="4" w:space="0" w:color="auto"/>
              <w:bottom w:val="single" w:sz="6" w:space="0" w:color="auto"/>
              <w:right w:val="single" w:sz="4" w:space="0" w:color="auto"/>
            </w:tcBorders>
            <w:vAlign w:val="center"/>
          </w:tcPr>
          <w:p w14:paraId="76E230AC" w14:textId="77777777" w:rsidR="00AD7F06" w:rsidRPr="005A33CD" w:rsidRDefault="007E4683" w:rsidP="007E4683">
            <w:pPr>
              <w:spacing w:before="100" w:beforeAutospacing="1" w:after="100" w:afterAutospacing="1"/>
              <w:ind w:left="30" w:hanging="24"/>
              <w:rPr>
                <w:rFonts w:ascii="Verdana" w:eastAsia="Arial Unicode MS" w:hAnsi="Verdana" w:cs="Arial Unicode MS"/>
                <w:sz w:val="20"/>
              </w:rPr>
            </w:pPr>
            <w:r>
              <w:rPr>
                <w:rFonts w:ascii="Verdana" w:hAnsi="Verdana"/>
                <w:sz w:val="20"/>
                <w:szCs w:val="20"/>
              </w:rPr>
              <w:t>Department</w:t>
            </w:r>
            <w:r w:rsidR="00CC3C57" w:rsidRPr="005A33CD">
              <w:rPr>
                <w:rFonts w:ascii="Verdana" w:hAnsi="Verdana"/>
                <w:sz w:val="20"/>
                <w:szCs w:val="20"/>
              </w:rPr>
              <w:t>/</w:t>
            </w:r>
            <w:r>
              <w:rPr>
                <w:rFonts w:ascii="Verdana" w:hAnsi="Verdana"/>
                <w:sz w:val="20"/>
                <w:szCs w:val="20"/>
              </w:rPr>
              <w:t xml:space="preserve">Physiology </w:t>
            </w:r>
          </w:p>
        </w:tc>
        <w:tc>
          <w:tcPr>
            <w:tcW w:w="3692" w:type="dxa"/>
            <w:tcBorders>
              <w:top w:val="single" w:sz="4" w:space="0" w:color="auto"/>
              <w:left w:val="single" w:sz="4" w:space="0" w:color="auto"/>
              <w:bottom w:val="single" w:sz="6" w:space="0" w:color="auto"/>
              <w:right w:val="single" w:sz="4" w:space="0" w:color="auto"/>
            </w:tcBorders>
            <w:vAlign w:val="center"/>
          </w:tcPr>
          <w:p w14:paraId="5E722A52" w14:textId="77777777" w:rsidR="00AD7F06" w:rsidRPr="005A33CD" w:rsidRDefault="00A16B56" w:rsidP="00B00BF5">
            <w:pPr>
              <w:spacing w:before="100" w:beforeAutospacing="1" w:after="100" w:afterAutospacing="1"/>
              <w:rPr>
                <w:rFonts w:ascii="Verdana" w:eastAsia="Arial Unicode MS" w:hAnsi="Verdana" w:cs="Arial Unicode MS"/>
                <w:sz w:val="20"/>
              </w:rPr>
            </w:pPr>
            <w:r w:rsidRPr="005A33CD">
              <w:rPr>
                <w:rFonts w:ascii="Verdana" w:hAnsi="Verdana"/>
                <w:sz w:val="20"/>
                <w:szCs w:val="20"/>
              </w:rPr>
              <w:t xml:space="preserve">Akdeniz </w:t>
            </w:r>
            <w:r w:rsidR="007E4683">
              <w:rPr>
                <w:rFonts w:ascii="Verdana" w:hAnsi="Verdana"/>
                <w:sz w:val="20"/>
                <w:szCs w:val="20"/>
              </w:rPr>
              <w:t>University, Antalya-TURKEY</w:t>
            </w:r>
            <w:r w:rsidR="00AD7F06" w:rsidRPr="005A33CD">
              <w:rPr>
                <w:rFonts w:ascii="Verdana" w:hAnsi="Verdana"/>
                <w:sz w:val="20"/>
                <w:szCs w:val="20"/>
              </w:rPr>
              <w:t xml:space="preserve"> </w:t>
            </w:r>
          </w:p>
        </w:tc>
        <w:tc>
          <w:tcPr>
            <w:tcW w:w="750" w:type="dxa"/>
            <w:tcBorders>
              <w:top w:val="single" w:sz="4" w:space="0" w:color="auto"/>
              <w:left w:val="single" w:sz="4" w:space="0" w:color="auto"/>
              <w:bottom w:val="single" w:sz="6" w:space="0" w:color="auto"/>
              <w:right w:val="single" w:sz="6" w:space="0" w:color="auto"/>
            </w:tcBorders>
            <w:vAlign w:val="center"/>
          </w:tcPr>
          <w:p w14:paraId="5CCE8519" w14:textId="77777777" w:rsidR="00AD7F06" w:rsidRPr="005A33CD" w:rsidRDefault="00A16B56" w:rsidP="00AD7F06">
            <w:pPr>
              <w:spacing w:before="100" w:beforeAutospacing="1" w:after="100" w:afterAutospacing="1"/>
              <w:jc w:val="center"/>
              <w:rPr>
                <w:rFonts w:ascii="Verdana" w:eastAsia="Arial Unicode MS" w:hAnsi="Verdana" w:cs="Arial Unicode MS"/>
                <w:sz w:val="20"/>
              </w:rPr>
            </w:pPr>
            <w:r w:rsidRPr="005A33CD">
              <w:rPr>
                <w:rFonts w:ascii="Verdana" w:hAnsi="Verdana"/>
                <w:sz w:val="20"/>
                <w:szCs w:val="20"/>
              </w:rPr>
              <w:t>2003</w:t>
            </w:r>
            <w:r w:rsidR="00AD7F06" w:rsidRPr="005A33CD">
              <w:rPr>
                <w:rFonts w:ascii="Verdana" w:hAnsi="Verdana"/>
                <w:sz w:val="20"/>
                <w:szCs w:val="20"/>
              </w:rPr>
              <w:t xml:space="preserve"> </w:t>
            </w:r>
          </w:p>
        </w:tc>
      </w:tr>
    </w:tbl>
    <w:p w14:paraId="788EEF5C" w14:textId="77777777" w:rsidR="00AF65FB" w:rsidRPr="005A33CD" w:rsidRDefault="000844E2">
      <w:pPr>
        <w:spacing w:before="100" w:beforeAutospacing="1" w:after="100" w:afterAutospacing="1" w:line="240" w:lineRule="atLeast"/>
        <w:rPr>
          <w:rFonts w:ascii="Verdana" w:hAnsi="Verdana"/>
          <w:b/>
          <w:sz w:val="20"/>
          <w:szCs w:val="20"/>
        </w:rPr>
      </w:pPr>
      <w:r>
        <w:rPr>
          <w:rFonts w:ascii="Verdana" w:hAnsi="Verdana"/>
          <w:b/>
          <w:sz w:val="20"/>
          <w:szCs w:val="20"/>
        </w:rPr>
        <w:t>PhD Thesis:</w:t>
      </w:r>
    </w:p>
    <w:p w14:paraId="1E8194FC" w14:textId="77777777" w:rsidR="003B7CA2" w:rsidRPr="005A33CD" w:rsidRDefault="00FB0FEA">
      <w:pPr>
        <w:spacing w:before="100" w:beforeAutospacing="1" w:after="100" w:afterAutospacing="1" w:line="240" w:lineRule="atLeast"/>
        <w:rPr>
          <w:rFonts w:ascii="Verdana" w:hAnsi="Verdana"/>
          <w:sz w:val="20"/>
          <w:szCs w:val="20"/>
        </w:rPr>
      </w:pPr>
      <w:r w:rsidRPr="005A33CD">
        <w:rPr>
          <w:rFonts w:ascii="Verdana" w:hAnsi="Verdana"/>
          <w:sz w:val="20"/>
          <w:szCs w:val="20"/>
        </w:rPr>
        <w:t>“</w:t>
      </w:r>
      <w:r w:rsidR="000844E2">
        <w:rPr>
          <w:rFonts w:ascii="Verdana" w:hAnsi="Verdana"/>
          <w:sz w:val="20"/>
          <w:szCs w:val="20"/>
        </w:rPr>
        <w:t>Effect of nitric oxide on red blood cell mechanical properties</w:t>
      </w:r>
      <w:r w:rsidRPr="005A33CD">
        <w:rPr>
          <w:rFonts w:ascii="Verdana" w:hAnsi="Verdana"/>
          <w:sz w:val="20"/>
          <w:szCs w:val="20"/>
        </w:rPr>
        <w:t>”</w:t>
      </w:r>
    </w:p>
    <w:p w14:paraId="6C3D4510" w14:textId="77777777" w:rsidR="000844E2" w:rsidRDefault="000844E2">
      <w:pPr>
        <w:spacing w:before="100" w:beforeAutospacing="1" w:after="100" w:afterAutospacing="1"/>
        <w:jc w:val="both"/>
        <w:rPr>
          <w:sz w:val="23"/>
          <w:szCs w:val="23"/>
        </w:rPr>
      </w:pPr>
      <w:r w:rsidRPr="000844E2">
        <w:rPr>
          <w:rFonts w:ascii="Verdana" w:hAnsi="Verdana"/>
          <w:b/>
          <w:bCs/>
          <w:sz w:val="20"/>
          <w:szCs w:val="20"/>
        </w:rPr>
        <w:t xml:space="preserve">Supervisor: </w:t>
      </w:r>
      <w:r w:rsidRPr="000844E2">
        <w:rPr>
          <w:rFonts w:ascii="Verdana" w:hAnsi="Verdana"/>
          <w:sz w:val="20"/>
          <w:szCs w:val="20"/>
        </w:rPr>
        <w:t>Prof. Dr. Oguz K. Baskurt (MD, PhD)</w:t>
      </w:r>
      <w:r>
        <w:rPr>
          <w:sz w:val="23"/>
          <w:szCs w:val="23"/>
        </w:rPr>
        <w:t xml:space="preserve"> </w:t>
      </w:r>
    </w:p>
    <w:p w14:paraId="058F5587" w14:textId="77777777" w:rsidR="00AF65FB" w:rsidRPr="005A33CD" w:rsidRDefault="0074501A">
      <w:pPr>
        <w:spacing w:before="100" w:beforeAutospacing="1" w:after="100" w:afterAutospacing="1"/>
        <w:jc w:val="both"/>
        <w:rPr>
          <w:rFonts w:ascii="Verdana" w:hAnsi="Verdana"/>
          <w:b/>
          <w:sz w:val="20"/>
          <w:szCs w:val="20"/>
        </w:rPr>
      </w:pPr>
      <w:r>
        <w:rPr>
          <w:rFonts w:ascii="Verdana" w:hAnsi="Verdana"/>
          <w:b/>
          <w:sz w:val="20"/>
          <w:szCs w:val="20"/>
        </w:rPr>
        <w:t>Positions Held:</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0"/>
        <w:gridCol w:w="6443"/>
        <w:gridCol w:w="1504"/>
      </w:tblGrid>
      <w:tr w:rsidR="00AF65FB" w:rsidRPr="005A33CD" w14:paraId="12FF071A" w14:textId="77777777">
        <w:trPr>
          <w:cantSplit/>
          <w:jc w:val="center"/>
        </w:trPr>
        <w:tc>
          <w:tcPr>
            <w:tcW w:w="1470" w:type="dxa"/>
            <w:tcBorders>
              <w:top w:val="double" w:sz="6" w:space="0" w:color="auto"/>
              <w:left w:val="single" w:sz="6" w:space="0" w:color="auto"/>
              <w:bottom w:val="single" w:sz="4" w:space="0" w:color="auto"/>
              <w:right w:val="single" w:sz="6" w:space="0" w:color="auto"/>
            </w:tcBorders>
          </w:tcPr>
          <w:p w14:paraId="66D0BFEE" w14:textId="77777777" w:rsidR="00AF65FB" w:rsidRPr="005A33CD" w:rsidRDefault="0074501A">
            <w:pPr>
              <w:spacing w:before="100" w:beforeAutospacing="1" w:after="100" w:afterAutospacing="1"/>
              <w:jc w:val="both"/>
              <w:rPr>
                <w:rFonts w:ascii="Verdana" w:eastAsia="Arial Unicode MS" w:hAnsi="Verdana"/>
                <w:sz w:val="20"/>
              </w:rPr>
            </w:pPr>
            <w:r>
              <w:rPr>
                <w:rFonts w:ascii="Verdana" w:eastAsia="Arial Unicode MS" w:hAnsi="Verdana"/>
                <w:sz w:val="20"/>
              </w:rPr>
              <w:t>Research Assistant</w:t>
            </w:r>
          </w:p>
        </w:tc>
        <w:tc>
          <w:tcPr>
            <w:tcW w:w="6443" w:type="dxa"/>
            <w:tcBorders>
              <w:top w:val="double" w:sz="6" w:space="0" w:color="auto"/>
              <w:left w:val="nil"/>
              <w:bottom w:val="single" w:sz="4" w:space="0" w:color="auto"/>
              <w:right w:val="single" w:sz="4" w:space="0" w:color="auto"/>
            </w:tcBorders>
          </w:tcPr>
          <w:p w14:paraId="71600DE3" w14:textId="77777777" w:rsidR="00AF65FB" w:rsidRPr="005A33CD" w:rsidRDefault="0074501A" w:rsidP="0074501A">
            <w:pPr>
              <w:spacing w:before="100" w:beforeAutospacing="1" w:after="100" w:afterAutospacing="1"/>
              <w:jc w:val="both"/>
              <w:rPr>
                <w:rFonts w:ascii="Verdana" w:eastAsia="Arial Unicode MS" w:hAnsi="Verdana" w:cs="Arial Unicode MS"/>
                <w:sz w:val="20"/>
              </w:rPr>
            </w:pPr>
            <w:r>
              <w:rPr>
                <w:rFonts w:ascii="Verdana" w:hAnsi="Verdana"/>
                <w:sz w:val="20"/>
                <w:szCs w:val="20"/>
              </w:rPr>
              <w:t>Akdeniz University, School of Medicine, Department of Physiology</w:t>
            </w:r>
            <w:r w:rsidR="007D5A14">
              <w:rPr>
                <w:rFonts w:ascii="Verdana" w:hAnsi="Verdana"/>
                <w:sz w:val="20"/>
                <w:szCs w:val="20"/>
              </w:rPr>
              <w:t>,</w:t>
            </w:r>
            <w:r w:rsidR="00AF65FB" w:rsidRPr="005A33CD">
              <w:rPr>
                <w:rFonts w:ascii="Verdana" w:hAnsi="Verdana"/>
                <w:sz w:val="20"/>
                <w:szCs w:val="20"/>
              </w:rPr>
              <w:t xml:space="preserve"> </w:t>
            </w:r>
            <w:r w:rsidR="007D5A14">
              <w:rPr>
                <w:rFonts w:ascii="Verdana" w:hAnsi="Verdana"/>
                <w:sz w:val="20"/>
                <w:szCs w:val="20"/>
              </w:rPr>
              <w:t>Antalya-TURKEY</w:t>
            </w:r>
          </w:p>
        </w:tc>
        <w:tc>
          <w:tcPr>
            <w:tcW w:w="1504" w:type="dxa"/>
            <w:tcBorders>
              <w:top w:val="double" w:sz="6" w:space="0" w:color="auto"/>
              <w:left w:val="single" w:sz="4" w:space="0" w:color="auto"/>
              <w:bottom w:val="single" w:sz="4" w:space="0" w:color="auto"/>
              <w:right w:val="single" w:sz="6" w:space="0" w:color="auto"/>
            </w:tcBorders>
          </w:tcPr>
          <w:p w14:paraId="0D01A40C" w14:textId="77777777" w:rsidR="00AF65FB" w:rsidRPr="005A33CD" w:rsidRDefault="00F31F24">
            <w:pPr>
              <w:spacing w:before="100" w:beforeAutospacing="1" w:after="100" w:afterAutospacing="1"/>
              <w:rPr>
                <w:rFonts w:ascii="Verdana" w:eastAsia="Arial Unicode MS" w:hAnsi="Verdana" w:cs="Arial Unicode MS"/>
                <w:sz w:val="20"/>
              </w:rPr>
            </w:pPr>
            <w:r w:rsidRPr="005A33CD">
              <w:rPr>
                <w:rFonts w:ascii="Verdana" w:hAnsi="Verdana"/>
                <w:sz w:val="20"/>
                <w:szCs w:val="20"/>
              </w:rPr>
              <w:t>1997-2003</w:t>
            </w:r>
            <w:r w:rsidR="00AF65FB" w:rsidRPr="005A33CD">
              <w:rPr>
                <w:rFonts w:ascii="Verdana" w:hAnsi="Verdana"/>
                <w:sz w:val="20"/>
                <w:szCs w:val="20"/>
              </w:rPr>
              <w:t xml:space="preserve"> </w:t>
            </w:r>
          </w:p>
        </w:tc>
      </w:tr>
      <w:tr w:rsidR="004D6D71" w:rsidRPr="005A33CD" w14:paraId="039E0C08" w14:textId="77777777">
        <w:trPr>
          <w:cantSplit/>
          <w:jc w:val="center"/>
        </w:trPr>
        <w:tc>
          <w:tcPr>
            <w:tcW w:w="1470" w:type="dxa"/>
            <w:tcBorders>
              <w:top w:val="double" w:sz="6" w:space="0" w:color="auto"/>
              <w:left w:val="single" w:sz="6" w:space="0" w:color="auto"/>
              <w:bottom w:val="single" w:sz="4" w:space="0" w:color="auto"/>
              <w:right w:val="single" w:sz="6" w:space="0" w:color="auto"/>
            </w:tcBorders>
          </w:tcPr>
          <w:p w14:paraId="5CC02066" w14:textId="77777777" w:rsidR="004D6D71" w:rsidRPr="005A33CD" w:rsidRDefault="00E67C90">
            <w:pPr>
              <w:spacing w:before="100" w:beforeAutospacing="1" w:after="100" w:afterAutospacing="1"/>
              <w:jc w:val="both"/>
              <w:rPr>
                <w:rFonts w:ascii="Verdana" w:eastAsia="Arial Unicode MS" w:hAnsi="Verdana"/>
                <w:sz w:val="20"/>
              </w:rPr>
            </w:pPr>
            <w:r>
              <w:rPr>
                <w:rFonts w:ascii="Verdana" w:eastAsia="Arial Unicode MS" w:hAnsi="Verdana"/>
                <w:sz w:val="20"/>
              </w:rPr>
              <w:t>Visiting Research Assistant</w:t>
            </w:r>
          </w:p>
        </w:tc>
        <w:tc>
          <w:tcPr>
            <w:tcW w:w="6443" w:type="dxa"/>
            <w:tcBorders>
              <w:top w:val="double" w:sz="6" w:space="0" w:color="auto"/>
              <w:left w:val="nil"/>
              <w:bottom w:val="single" w:sz="4" w:space="0" w:color="auto"/>
              <w:right w:val="single" w:sz="4" w:space="0" w:color="auto"/>
            </w:tcBorders>
          </w:tcPr>
          <w:p w14:paraId="51A7CC7C" w14:textId="77777777" w:rsidR="004D6D71" w:rsidRPr="005A33CD" w:rsidRDefault="009110B6" w:rsidP="009110B6">
            <w:pPr>
              <w:spacing w:before="100" w:beforeAutospacing="1" w:after="100" w:afterAutospacing="1"/>
              <w:ind w:left="35" w:hanging="35"/>
              <w:jc w:val="both"/>
              <w:rPr>
                <w:rFonts w:ascii="Verdana" w:hAnsi="Verdana"/>
                <w:sz w:val="20"/>
                <w:szCs w:val="20"/>
              </w:rPr>
            </w:pPr>
            <w:r w:rsidRPr="005A33CD">
              <w:rPr>
                <w:rFonts w:ascii="Verdana" w:hAnsi="Verdana"/>
                <w:sz w:val="20"/>
                <w:szCs w:val="20"/>
              </w:rPr>
              <w:t>KECK School of Medicine</w:t>
            </w:r>
            <w:r w:rsidR="00183A0E" w:rsidRPr="005A33CD">
              <w:rPr>
                <w:rFonts w:ascii="Verdana" w:hAnsi="Verdana"/>
                <w:sz w:val="20"/>
                <w:szCs w:val="20"/>
              </w:rPr>
              <w:t>,</w:t>
            </w:r>
            <w:r w:rsidRPr="005A33CD">
              <w:rPr>
                <w:rFonts w:ascii="Verdana" w:hAnsi="Verdana"/>
                <w:sz w:val="20"/>
                <w:szCs w:val="20"/>
              </w:rPr>
              <w:t xml:space="preserve"> University of Southern California</w:t>
            </w:r>
            <w:r w:rsidR="00183A0E" w:rsidRPr="005A33CD">
              <w:rPr>
                <w:rFonts w:ascii="Verdana" w:hAnsi="Verdana"/>
                <w:sz w:val="20"/>
                <w:szCs w:val="20"/>
              </w:rPr>
              <w:t>,</w:t>
            </w:r>
            <w:r w:rsidRPr="005A33CD">
              <w:rPr>
                <w:rFonts w:ascii="Verdana" w:hAnsi="Verdana"/>
                <w:sz w:val="20"/>
                <w:szCs w:val="20"/>
              </w:rPr>
              <w:t xml:space="preserve"> Physiology and Biophysics Department Los Angeles</w:t>
            </w:r>
            <w:r w:rsidR="00183A0E" w:rsidRPr="005A33CD">
              <w:rPr>
                <w:rFonts w:ascii="Verdana" w:hAnsi="Verdana"/>
                <w:sz w:val="20"/>
                <w:szCs w:val="20"/>
              </w:rPr>
              <w:t>,</w:t>
            </w:r>
            <w:r w:rsidRPr="005A33CD">
              <w:rPr>
                <w:rFonts w:ascii="Verdana" w:hAnsi="Verdana"/>
                <w:sz w:val="20"/>
                <w:szCs w:val="20"/>
              </w:rPr>
              <w:t xml:space="preserve"> California</w:t>
            </w:r>
          </w:p>
        </w:tc>
        <w:tc>
          <w:tcPr>
            <w:tcW w:w="1504" w:type="dxa"/>
            <w:tcBorders>
              <w:top w:val="double" w:sz="6" w:space="0" w:color="auto"/>
              <w:left w:val="single" w:sz="4" w:space="0" w:color="auto"/>
              <w:bottom w:val="single" w:sz="4" w:space="0" w:color="auto"/>
              <w:right w:val="single" w:sz="6" w:space="0" w:color="auto"/>
            </w:tcBorders>
          </w:tcPr>
          <w:p w14:paraId="2D5C8C50" w14:textId="77777777" w:rsidR="00183A0E" w:rsidRPr="005A33CD" w:rsidRDefault="00183A0E">
            <w:pPr>
              <w:spacing w:before="100" w:beforeAutospacing="1" w:after="100" w:afterAutospacing="1"/>
              <w:rPr>
                <w:rFonts w:ascii="Verdana" w:hAnsi="Verdana"/>
                <w:sz w:val="2"/>
                <w:szCs w:val="2"/>
              </w:rPr>
            </w:pPr>
          </w:p>
          <w:p w14:paraId="527F95AE" w14:textId="77777777" w:rsidR="004D6D71" w:rsidRPr="005A33CD" w:rsidRDefault="009110B6">
            <w:pPr>
              <w:spacing w:before="100" w:beforeAutospacing="1" w:after="100" w:afterAutospacing="1"/>
              <w:rPr>
                <w:rFonts w:ascii="Verdana" w:hAnsi="Verdana"/>
                <w:sz w:val="20"/>
                <w:szCs w:val="20"/>
              </w:rPr>
            </w:pPr>
            <w:r w:rsidRPr="005A33CD">
              <w:rPr>
                <w:rFonts w:ascii="Verdana" w:hAnsi="Verdana"/>
                <w:sz w:val="20"/>
                <w:szCs w:val="20"/>
              </w:rPr>
              <w:t>2000-2001</w:t>
            </w:r>
          </w:p>
        </w:tc>
      </w:tr>
      <w:tr w:rsidR="00AF65FB" w:rsidRPr="005A33CD" w14:paraId="792E4B6C" w14:textId="77777777">
        <w:trPr>
          <w:cantSplit/>
          <w:jc w:val="center"/>
        </w:trPr>
        <w:tc>
          <w:tcPr>
            <w:tcW w:w="1470" w:type="dxa"/>
            <w:tcBorders>
              <w:top w:val="single" w:sz="4" w:space="0" w:color="auto"/>
              <w:left w:val="single" w:sz="6" w:space="0" w:color="auto"/>
              <w:bottom w:val="single" w:sz="4" w:space="0" w:color="auto"/>
              <w:right w:val="single" w:sz="4" w:space="0" w:color="auto"/>
            </w:tcBorders>
          </w:tcPr>
          <w:p w14:paraId="61403DE2" w14:textId="77777777" w:rsidR="00AF65FB" w:rsidRPr="005A33CD" w:rsidRDefault="00E67C90">
            <w:pPr>
              <w:spacing w:before="100" w:beforeAutospacing="1" w:after="100" w:afterAutospacing="1"/>
              <w:jc w:val="both"/>
              <w:rPr>
                <w:rFonts w:ascii="Verdana" w:eastAsia="Arial Unicode MS" w:hAnsi="Verdana" w:cs="Arial Unicode MS"/>
                <w:sz w:val="20"/>
              </w:rPr>
            </w:pPr>
            <w:r>
              <w:rPr>
                <w:rFonts w:ascii="Verdana" w:hAnsi="Verdana"/>
                <w:sz w:val="20"/>
                <w:szCs w:val="20"/>
              </w:rPr>
              <w:t>Post Doc</w:t>
            </w:r>
          </w:p>
        </w:tc>
        <w:tc>
          <w:tcPr>
            <w:tcW w:w="6443" w:type="dxa"/>
            <w:tcBorders>
              <w:top w:val="single" w:sz="4" w:space="0" w:color="auto"/>
              <w:left w:val="single" w:sz="4" w:space="0" w:color="auto"/>
              <w:bottom w:val="single" w:sz="4" w:space="0" w:color="auto"/>
              <w:right w:val="single" w:sz="4" w:space="0" w:color="auto"/>
            </w:tcBorders>
          </w:tcPr>
          <w:p w14:paraId="78930308" w14:textId="77777777" w:rsidR="00AF65FB" w:rsidRPr="005A33CD" w:rsidRDefault="00E67C90">
            <w:pPr>
              <w:spacing w:before="100" w:beforeAutospacing="1" w:after="100" w:afterAutospacing="1"/>
              <w:jc w:val="both"/>
              <w:rPr>
                <w:rFonts w:ascii="Verdana" w:eastAsia="Arial Unicode MS" w:hAnsi="Verdana" w:cs="Arial Unicode MS"/>
                <w:sz w:val="20"/>
              </w:rPr>
            </w:pPr>
            <w:r>
              <w:rPr>
                <w:rFonts w:ascii="Verdana" w:hAnsi="Verdana"/>
                <w:sz w:val="20"/>
                <w:szCs w:val="20"/>
              </w:rPr>
              <w:t>Akdeniz University, School of Medicine, Department of Physiology</w:t>
            </w:r>
            <w:r w:rsidR="007D5A14">
              <w:rPr>
                <w:rFonts w:ascii="Verdana" w:hAnsi="Verdana"/>
                <w:sz w:val="20"/>
                <w:szCs w:val="20"/>
              </w:rPr>
              <w:t>, Antalya-TURKEY</w:t>
            </w:r>
          </w:p>
        </w:tc>
        <w:tc>
          <w:tcPr>
            <w:tcW w:w="1504" w:type="dxa"/>
            <w:tcBorders>
              <w:top w:val="single" w:sz="4" w:space="0" w:color="auto"/>
              <w:left w:val="single" w:sz="4" w:space="0" w:color="auto"/>
              <w:bottom w:val="single" w:sz="4" w:space="0" w:color="auto"/>
              <w:right w:val="single" w:sz="6" w:space="0" w:color="auto"/>
            </w:tcBorders>
          </w:tcPr>
          <w:p w14:paraId="3AE83461" w14:textId="77777777" w:rsidR="00AF65FB" w:rsidRPr="005A33CD" w:rsidRDefault="00A21368">
            <w:pPr>
              <w:spacing w:before="100" w:beforeAutospacing="1" w:after="100" w:afterAutospacing="1"/>
              <w:rPr>
                <w:rFonts w:ascii="Verdana" w:eastAsia="Arial Unicode MS" w:hAnsi="Verdana" w:cs="Arial Unicode MS"/>
                <w:sz w:val="20"/>
              </w:rPr>
            </w:pPr>
            <w:r w:rsidRPr="005A33CD">
              <w:rPr>
                <w:rFonts w:ascii="Verdana" w:hAnsi="Verdana"/>
                <w:sz w:val="20"/>
                <w:szCs w:val="20"/>
              </w:rPr>
              <w:t>2003</w:t>
            </w:r>
          </w:p>
        </w:tc>
      </w:tr>
      <w:tr w:rsidR="00AF65FB" w:rsidRPr="005A33CD" w14:paraId="7AA63B15" w14:textId="77777777">
        <w:trPr>
          <w:cantSplit/>
          <w:jc w:val="center"/>
        </w:trPr>
        <w:tc>
          <w:tcPr>
            <w:tcW w:w="1470" w:type="dxa"/>
            <w:tcBorders>
              <w:top w:val="single" w:sz="4" w:space="0" w:color="auto"/>
              <w:left w:val="single" w:sz="6" w:space="0" w:color="auto"/>
              <w:bottom w:val="single" w:sz="6" w:space="0" w:color="auto"/>
              <w:right w:val="single" w:sz="4" w:space="0" w:color="auto"/>
            </w:tcBorders>
          </w:tcPr>
          <w:p w14:paraId="00105471" w14:textId="77777777" w:rsidR="00AF65FB" w:rsidRPr="005A33CD" w:rsidRDefault="00E67C90">
            <w:pPr>
              <w:spacing w:before="100" w:beforeAutospacing="1" w:after="100" w:afterAutospacing="1"/>
              <w:jc w:val="both"/>
              <w:rPr>
                <w:rFonts w:ascii="Verdana" w:hAnsi="Verdana"/>
                <w:sz w:val="20"/>
                <w:szCs w:val="20"/>
              </w:rPr>
            </w:pPr>
            <w:r>
              <w:rPr>
                <w:rFonts w:ascii="Verdana" w:hAnsi="Verdana"/>
                <w:sz w:val="20"/>
                <w:szCs w:val="20"/>
              </w:rPr>
              <w:t>Instructor</w:t>
            </w:r>
          </w:p>
        </w:tc>
        <w:tc>
          <w:tcPr>
            <w:tcW w:w="6443" w:type="dxa"/>
            <w:tcBorders>
              <w:top w:val="single" w:sz="4" w:space="0" w:color="auto"/>
              <w:left w:val="single" w:sz="4" w:space="0" w:color="auto"/>
              <w:bottom w:val="single" w:sz="6" w:space="0" w:color="auto"/>
              <w:right w:val="single" w:sz="4" w:space="0" w:color="auto"/>
            </w:tcBorders>
          </w:tcPr>
          <w:p w14:paraId="0D841D3D" w14:textId="77777777" w:rsidR="00AF65FB" w:rsidRPr="005A33CD" w:rsidRDefault="00E67C90">
            <w:pPr>
              <w:spacing w:before="100" w:beforeAutospacing="1" w:after="100" w:afterAutospacing="1"/>
              <w:jc w:val="both"/>
              <w:rPr>
                <w:rFonts w:ascii="Verdana" w:hAnsi="Verdana"/>
                <w:sz w:val="20"/>
                <w:szCs w:val="20"/>
              </w:rPr>
            </w:pPr>
            <w:r>
              <w:rPr>
                <w:rFonts w:ascii="Verdana" w:hAnsi="Verdana"/>
                <w:sz w:val="20"/>
                <w:szCs w:val="20"/>
              </w:rPr>
              <w:t>Pamukkale University, School of Medicine, Department of Physiology</w:t>
            </w:r>
            <w:r w:rsidR="007D5A14">
              <w:rPr>
                <w:rFonts w:ascii="Verdana" w:hAnsi="Verdana"/>
                <w:sz w:val="20"/>
                <w:szCs w:val="20"/>
              </w:rPr>
              <w:t>, Denizli-TURKEY</w:t>
            </w:r>
          </w:p>
        </w:tc>
        <w:tc>
          <w:tcPr>
            <w:tcW w:w="1504" w:type="dxa"/>
            <w:tcBorders>
              <w:top w:val="single" w:sz="4" w:space="0" w:color="auto"/>
              <w:left w:val="single" w:sz="4" w:space="0" w:color="auto"/>
              <w:bottom w:val="single" w:sz="6" w:space="0" w:color="auto"/>
              <w:right w:val="single" w:sz="6" w:space="0" w:color="auto"/>
            </w:tcBorders>
          </w:tcPr>
          <w:p w14:paraId="20626AC1" w14:textId="77777777" w:rsidR="00AF65FB" w:rsidRPr="005A33CD" w:rsidRDefault="00A21368">
            <w:pPr>
              <w:spacing w:before="100" w:beforeAutospacing="1" w:after="100" w:afterAutospacing="1"/>
              <w:rPr>
                <w:rFonts w:ascii="Verdana" w:hAnsi="Verdana"/>
                <w:sz w:val="20"/>
                <w:szCs w:val="20"/>
              </w:rPr>
            </w:pPr>
            <w:r w:rsidRPr="005A33CD">
              <w:rPr>
                <w:rFonts w:ascii="Verdana" w:hAnsi="Verdana"/>
                <w:sz w:val="20"/>
                <w:szCs w:val="20"/>
              </w:rPr>
              <w:t>2004</w:t>
            </w:r>
          </w:p>
        </w:tc>
      </w:tr>
      <w:tr w:rsidR="00AF65FB" w:rsidRPr="005A33CD" w14:paraId="1C93111E" w14:textId="77777777">
        <w:trPr>
          <w:cantSplit/>
          <w:jc w:val="center"/>
        </w:trPr>
        <w:tc>
          <w:tcPr>
            <w:tcW w:w="1470" w:type="dxa"/>
            <w:tcBorders>
              <w:top w:val="single" w:sz="4" w:space="0" w:color="auto"/>
              <w:left w:val="single" w:sz="6" w:space="0" w:color="auto"/>
              <w:bottom w:val="single" w:sz="4" w:space="0" w:color="auto"/>
              <w:right w:val="single" w:sz="4" w:space="0" w:color="auto"/>
            </w:tcBorders>
          </w:tcPr>
          <w:p w14:paraId="56357B81" w14:textId="77777777" w:rsidR="00AF65FB" w:rsidRPr="005A33CD" w:rsidRDefault="007D5A14">
            <w:pPr>
              <w:spacing w:before="100" w:beforeAutospacing="1" w:after="100" w:afterAutospacing="1"/>
              <w:jc w:val="both"/>
              <w:rPr>
                <w:rFonts w:ascii="Verdana" w:eastAsia="Arial Unicode MS" w:hAnsi="Verdana" w:cs="Arial Unicode MS"/>
                <w:sz w:val="20"/>
              </w:rPr>
            </w:pPr>
            <w:r>
              <w:rPr>
                <w:rFonts w:ascii="Verdana" w:eastAsia="Arial Unicode MS" w:hAnsi="Verdana"/>
                <w:sz w:val="20"/>
              </w:rPr>
              <w:t>Assistant Professor</w:t>
            </w:r>
          </w:p>
        </w:tc>
        <w:tc>
          <w:tcPr>
            <w:tcW w:w="6443" w:type="dxa"/>
            <w:tcBorders>
              <w:top w:val="single" w:sz="4" w:space="0" w:color="auto"/>
              <w:left w:val="single" w:sz="4" w:space="0" w:color="auto"/>
              <w:bottom w:val="single" w:sz="4" w:space="0" w:color="auto"/>
              <w:right w:val="single" w:sz="4" w:space="0" w:color="auto"/>
            </w:tcBorders>
          </w:tcPr>
          <w:p w14:paraId="5CCFECD6" w14:textId="77777777" w:rsidR="00AF65FB" w:rsidRPr="005A33CD" w:rsidRDefault="007D5A14">
            <w:pPr>
              <w:spacing w:before="100" w:beforeAutospacing="1" w:after="100" w:afterAutospacing="1"/>
              <w:jc w:val="both"/>
              <w:rPr>
                <w:rFonts w:ascii="Verdana" w:eastAsia="Arial Unicode MS" w:hAnsi="Verdana" w:cs="Arial Unicode MS"/>
                <w:sz w:val="20"/>
              </w:rPr>
            </w:pPr>
            <w:r>
              <w:rPr>
                <w:rFonts w:ascii="Verdana" w:hAnsi="Verdana"/>
                <w:sz w:val="20"/>
                <w:szCs w:val="20"/>
              </w:rPr>
              <w:t>Pamukkale University, School of Medicine, Department of Physiology, Denizli-TURKEY</w:t>
            </w:r>
          </w:p>
        </w:tc>
        <w:tc>
          <w:tcPr>
            <w:tcW w:w="1504" w:type="dxa"/>
            <w:tcBorders>
              <w:top w:val="single" w:sz="4" w:space="0" w:color="auto"/>
              <w:left w:val="single" w:sz="4" w:space="0" w:color="auto"/>
              <w:bottom w:val="single" w:sz="4" w:space="0" w:color="auto"/>
              <w:right w:val="single" w:sz="6" w:space="0" w:color="auto"/>
            </w:tcBorders>
          </w:tcPr>
          <w:p w14:paraId="2FBDB9F1" w14:textId="77777777" w:rsidR="00AF65FB" w:rsidRPr="005A33CD" w:rsidRDefault="00A21368">
            <w:pPr>
              <w:spacing w:before="100" w:beforeAutospacing="1" w:after="100" w:afterAutospacing="1"/>
              <w:rPr>
                <w:rFonts w:ascii="Verdana" w:eastAsia="Arial Unicode MS" w:hAnsi="Verdana" w:cs="Arial Unicode MS"/>
                <w:sz w:val="20"/>
              </w:rPr>
            </w:pPr>
            <w:r w:rsidRPr="005A33CD">
              <w:rPr>
                <w:rFonts w:ascii="Verdana" w:hAnsi="Verdana"/>
                <w:sz w:val="20"/>
                <w:szCs w:val="20"/>
              </w:rPr>
              <w:t>2004</w:t>
            </w:r>
            <w:r w:rsidR="00AF65FB" w:rsidRPr="005A33CD">
              <w:rPr>
                <w:rFonts w:ascii="Verdana" w:hAnsi="Verdana"/>
                <w:sz w:val="20"/>
                <w:szCs w:val="20"/>
              </w:rPr>
              <w:t>-</w:t>
            </w:r>
            <w:r w:rsidR="005D6049">
              <w:rPr>
                <w:rFonts w:ascii="Verdana" w:hAnsi="Verdana"/>
                <w:sz w:val="20"/>
                <w:szCs w:val="20"/>
              </w:rPr>
              <w:t>200</w:t>
            </w:r>
            <w:r w:rsidR="00973916">
              <w:rPr>
                <w:rFonts w:ascii="Verdana" w:hAnsi="Verdana"/>
                <w:sz w:val="20"/>
                <w:szCs w:val="20"/>
              </w:rPr>
              <w:t>6</w:t>
            </w:r>
          </w:p>
        </w:tc>
      </w:tr>
      <w:tr w:rsidR="005D6049" w:rsidRPr="005A33CD" w14:paraId="5D258E06" w14:textId="77777777" w:rsidTr="009078FA">
        <w:trPr>
          <w:cantSplit/>
          <w:jc w:val="center"/>
        </w:trPr>
        <w:tc>
          <w:tcPr>
            <w:tcW w:w="1470" w:type="dxa"/>
            <w:tcBorders>
              <w:top w:val="single" w:sz="4" w:space="0" w:color="auto"/>
              <w:left w:val="single" w:sz="6" w:space="0" w:color="auto"/>
              <w:bottom w:val="single" w:sz="4" w:space="0" w:color="auto"/>
              <w:right w:val="single" w:sz="4" w:space="0" w:color="auto"/>
            </w:tcBorders>
          </w:tcPr>
          <w:p w14:paraId="51047913" w14:textId="77777777" w:rsidR="005D6049" w:rsidRPr="005A33CD" w:rsidRDefault="007D5A14">
            <w:pPr>
              <w:spacing w:before="100" w:beforeAutospacing="1" w:after="100" w:afterAutospacing="1"/>
              <w:jc w:val="both"/>
              <w:rPr>
                <w:rFonts w:ascii="Verdana" w:hAnsi="Verdana"/>
                <w:sz w:val="20"/>
                <w:szCs w:val="20"/>
              </w:rPr>
            </w:pPr>
            <w:r>
              <w:rPr>
                <w:rFonts w:ascii="Verdana" w:hAnsi="Verdana"/>
                <w:sz w:val="20"/>
                <w:szCs w:val="20"/>
              </w:rPr>
              <w:t>Associate Professor</w:t>
            </w:r>
          </w:p>
        </w:tc>
        <w:tc>
          <w:tcPr>
            <w:tcW w:w="6443" w:type="dxa"/>
            <w:tcBorders>
              <w:top w:val="single" w:sz="4" w:space="0" w:color="auto"/>
              <w:left w:val="single" w:sz="4" w:space="0" w:color="auto"/>
              <w:bottom w:val="single" w:sz="4" w:space="0" w:color="auto"/>
              <w:right w:val="single" w:sz="4" w:space="0" w:color="auto"/>
            </w:tcBorders>
          </w:tcPr>
          <w:p w14:paraId="33A5AB30" w14:textId="77777777" w:rsidR="005D6049" w:rsidRPr="005A33CD" w:rsidRDefault="007D5A14" w:rsidP="005D6049">
            <w:pPr>
              <w:spacing w:before="100" w:beforeAutospacing="1" w:after="100" w:afterAutospacing="1"/>
              <w:jc w:val="both"/>
              <w:rPr>
                <w:rFonts w:ascii="Verdana" w:eastAsia="Arial Unicode MS" w:hAnsi="Verdana" w:cs="Arial Unicode MS"/>
                <w:sz w:val="20"/>
              </w:rPr>
            </w:pPr>
            <w:r>
              <w:rPr>
                <w:rFonts w:ascii="Verdana" w:hAnsi="Verdana"/>
                <w:sz w:val="20"/>
                <w:szCs w:val="20"/>
              </w:rPr>
              <w:t>Pamukkale University, School of Medicine, Department of Physiology, Denizli-TURKEY</w:t>
            </w:r>
          </w:p>
        </w:tc>
        <w:tc>
          <w:tcPr>
            <w:tcW w:w="1504" w:type="dxa"/>
            <w:tcBorders>
              <w:top w:val="single" w:sz="4" w:space="0" w:color="auto"/>
              <w:left w:val="single" w:sz="4" w:space="0" w:color="auto"/>
              <w:bottom w:val="single" w:sz="4" w:space="0" w:color="auto"/>
              <w:right w:val="single" w:sz="6" w:space="0" w:color="auto"/>
            </w:tcBorders>
          </w:tcPr>
          <w:p w14:paraId="75A52FBE" w14:textId="77777777" w:rsidR="005D6049" w:rsidRPr="005A33CD" w:rsidRDefault="00973916">
            <w:pPr>
              <w:spacing w:before="100" w:beforeAutospacing="1" w:after="100" w:afterAutospacing="1"/>
              <w:rPr>
                <w:rFonts w:ascii="Verdana" w:hAnsi="Verdana"/>
                <w:sz w:val="20"/>
                <w:szCs w:val="20"/>
              </w:rPr>
            </w:pPr>
            <w:r>
              <w:rPr>
                <w:rFonts w:ascii="Verdana" w:hAnsi="Verdana"/>
                <w:sz w:val="20"/>
                <w:szCs w:val="20"/>
              </w:rPr>
              <w:t>2006</w:t>
            </w:r>
            <w:r w:rsidR="005D6049">
              <w:rPr>
                <w:rFonts w:ascii="Verdana" w:hAnsi="Verdana"/>
                <w:sz w:val="20"/>
                <w:szCs w:val="20"/>
              </w:rPr>
              <w:t>-</w:t>
            </w:r>
            <w:r w:rsidR="00C14404">
              <w:rPr>
                <w:rFonts w:ascii="Verdana" w:hAnsi="Verdana"/>
                <w:sz w:val="20"/>
                <w:szCs w:val="20"/>
              </w:rPr>
              <w:t>2012</w:t>
            </w:r>
          </w:p>
        </w:tc>
      </w:tr>
      <w:tr w:rsidR="009078FA" w:rsidRPr="005A33CD" w14:paraId="7E07A11B" w14:textId="77777777">
        <w:trPr>
          <w:cantSplit/>
          <w:jc w:val="center"/>
        </w:trPr>
        <w:tc>
          <w:tcPr>
            <w:tcW w:w="1470" w:type="dxa"/>
            <w:tcBorders>
              <w:top w:val="single" w:sz="4" w:space="0" w:color="auto"/>
              <w:left w:val="single" w:sz="6" w:space="0" w:color="auto"/>
              <w:bottom w:val="single" w:sz="6" w:space="0" w:color="auto"/>
              <w:right w:val="single" w:sz="4" w:space="0" w:color="auto"/>
            </w:tcBorders>
          </w:tcPr>
          <w:p w14:paraId="04C65BB8" w14:textId="77777777" w:rsidR="009078FA" w:rsidRDefault="009078FA" w:rsidP="007D5A14">
            <w:pPr>
              <w:spacing w:before="100" w:beforeAutospacing="1" w:after="100" w:afterAutospacing="1"/>
              <w:jc w:val="both"/>
              <w:rPr>
                <w:rFonts w:ascii="Verdana" w:hAnsi="Verdana"/>
                <w:sz w:val="20"/>
                <w:szCs w:val="20"/>
              </w:rPr>
            </w:pPr>
            <w:r>
              <w:rPr>
                <w:rFonts w:ascii="Verdana" w:hAnsi="Verdana"/>
                <w:sz w:val="20"/>
                <w:szCs w:val="20"/>
              </w:rPr>
              <w:t>Prof</w:t>
            </w:r>
            <w:r w:rsidR="007D5A14">
              <w:rPr>
                <w:rFonts w:ascii="Verdana" w:hAnsi="Verdana"/>
                <w:sz w:val="20"/>
                <w:szCs w:val="20"/>
              </w:rPr>
              <w:t>essor</w:t>
            </w:r>
          </w:p>
        </w:tc>
        <w:tc>
          <w:tcPr>
            <w:tcW w:w="6443" w:type="dxa"/>
            <w:tcBorders>
              <w:top w:val="single" w:sz="4" w:space="0" w:color="auto"/>
              <w:left w:val="single" w:sz="4" w:space="0" w:color="auto"/>
              <w:bottom w:val="single" w:sz="6" w:space="0" w:color="auto"/>
              <w:right w:val="single" w:sz="4" w:space="0" w:color="auto"/>
            </w:tcBorders>
          </w:tcPr>
          <w:p w14:paraId="48B945A9" w14:textId="77777777" w:rsidR="009078FA" w:rsidRPr="005A33CD" w:rsidRDefault="007D5A14" w:rsidP="005D6049">
            <w:pPr>
              <w:spacing w:before="100" w:beforeAutospacing="1" w:after="100" w:afterAutospacing="1"/>
              <w:jc w:val="both"/>
              <w:rPr>
                <w:rFonts w:ascii="Verdana" w:hAnsi="Verdana"/>
                <w:sz w:val="20"/>
                <w:szCs w:val="20"/>
              </w:rPr>
            </w:pPr>
            <w:r>
              <w:rPr>
                <w:rFonts w:ascii="Verdana" w:hAnsi="Verdana"/>
                <w:sz w:val="20"/>
                <w:szCs w:val="20"/>
              </w:rPr>
              <w:t>Pamukkale University, School of Medicine, Department of Physiology, Denizli-TURKEY</w:t>
            </w:r>
          </w:p>
        </w:tc>
        <w:tc>
          <w:tcPr>
            <w:tcW w:w="1504" w:type="dxa"/>
            <w:tcBorders>
              <w:top w:val="single" w:sz="4" w:space="0" w:color="auto"/>
              <w:left w:val="single" w:sz="4" w:space="0" w:color="auto"/>
              <w:bottom w:val="single" w:sz="6" w:space="0" w:color="auto"/>
              <w:right w:val="single" w:sz="6" w:space="0" w:color="auto"/>
            </w:tcBorders>
          </w:tcPr>
          <w:p w14:paraId="06B2377E" w14:textId="77777777" w:rsidR="009078FA" w:rsidRDefault="009078FA">
            <w:pPr>
              <w:spacing w:before="100" w:beforeAutospacing="1" w:after="100" w:afterAutospacing="1"/>
              <w:rPr>
                <w:rFonts w:ascii="Verdana" w:hAnsi="Verdana"/>
                <w:sz w:val="20"/>
                <w:szCs w:val="20"/>
              </w:rPr>
            </w:pPr>
            <w:r>
              <w:rPr>
                <w:rFonts w:ascii="Verdana" w:hAnsi="Verdana"/>
                <w:sz w:val="20"/>
                <w:szCs w:val="20"/>
              </w:rPr>
              <w:t>2012-</w:t>
            </w:r>
          </w:p>
        </w:tc>
      </w:tr>
    </w:tbl>
    <w:p w14:paraId="05BC7BD4" w14:textId="77777777" w:rsidR="00C85174" w:rsidRDefault="00C85174" w:rsidP="00C85174">
      <w:pPr>
        <w:autoSpaceDE w:val="0"/>
        <w:autoSpaceDN w:val="0"/>
        <w:adjustRightInd w:val="0"/>
        <w:rPr>
          <w:rFonts w:ascii="Arial" w:hAnsi="Arial" w:cs="Arial"/>
          <w:color w:val="000000"/>
          <w:lang w:eastAsia="tr-TR"/>
        </w:rPr>
      </w:pPr>
    </w:p>
    <w:p w14:paraId="2AE72099" w14:textId="77777777" w:rsidR="006C1C41" w:rsidRPr="006C1C41" w:rsidRDefault="00E21906" w:rsidP="006C1C41">
      <w:pPr>
        <w:tabs>
          <w:tab w:val="num" w:pos="360"/>
        </w:tabs>
        <w:spacing w:before="100" w:beforeAutospacing="1" w:after="100" w:afterAutospacing="1"/>
        <w:ind w:left="360" w:hanging="360"/>
        <w:jc w:val="both"/>
        <w:rPr>
          <w:rFonts w:ascii="Verdana" w:hAnsi="Verdana"/>
          <w:b/>
          <w:bCs/>
          <w:color w:val="000000"/>
          <w:sz w:val="20"/>
          <w:szCs w:val="20"/>
          <w:lang w:eastAsia="tr-TR"/>
        </w:rPr>
      </w:pPr>
      <w:r>
        <w:rPr>
          <w:rFonts w:ascii="Verdana" w:hAnsi="Verdana"/>
          <w:b/>
          <w:bCs/>
          <w:color w:val="000000"/>
          <w:sz w:val="20"/>
          <w:szCs w:val="20"/>
          <w:lang w:eastAsia="tr-TR"/>
        </w:rPr>
        <w:t xml:space="preserve">Important </w:t>
      </w:r>
      <w:r w:rsidR="006C1C41" w:rsidRPr="006C1C41">
        <w:rPr>
          <w:rFonts w:ascii="Verdana" w:hAnsi="Verdana"/>
          <w:b/>
          <w:bCs/>
          <w:color w:val="000000"/>
          <w:sz w:val="20"/>
          <w:szCs w:val="20"/>
          <w:lang w:eastAsia="tr-TR"/>
        </w:rPr>
        <w:t xml:space="preserve">Academic and </w:t>
      </w:r>
      <w:r w:rsidR="00627014" w:rsidRPr="00627014">
        <w:rPr>
          <w:rFonts w:ascii="Verdana" w:hAnsi="Verdana" w:cs="Arial"/>
          <w:b/>
          <w:color w:val="000000"/>
          <w:sz w:val="20"/>
          <w:szCs w:val="20"/>
        </w:rPr>
        <w:t>Administrative</w:t>
      </w:r>
      <w:r w:rsidR="006C1C41" w:rsidRPr="006C1C41">
        <w:rPr>
          <w:rFonts w:ascii="Verdana" w:hAnsi="Verdana"/>
          <w:b/>
          <w:bCs/>
          <w:color w:val="000000"/>
          <w:sz w:val="20"/>
          <w:szCs w:val="20"/>
          <w:lang w:eastAsia="tr-TR"/>
        </w:rPr>
        <w:t xml:space="preserve"> Positions</w:t>
      </w:r>
      <w:r w:rsidR="006C1C41">
        <w:rPr>
          <w:rFonts w:ascii="Verdana" w:hAnsi="Verdana"/>
          <w:b/>
          <w:bCs/>
          <w:color w:val="000000"/>
          <w:sz w:val="20"/>
          <w:szCs w:val="20"/>
          <w:lang w:eastAsia="tr-TR"/>
        </w:rPr>
        <w:t>:</w:t>
      </w:r>
      <w:r w:rsidR="006C1C41" w:rsidRPr="006C1C41">
        <w:rPr>
          <w:rFonts w:ascii="Verdana" w:hAnsi="Verdana"/>
          <w:b/>
          <w:bCs/>
          <w:color w:val="000000"/>
          <w:sz w:val="20"/>
          <w:szCs w:val="20"/>
          <w:lang w:eastAsia="tr-TR"/>
        </w:rPr>
        <w:t xml:space="preserve"> </w:t>
      </w:r>
    </w:p>
    <w:p w14:paraId="7FDA6A57" w14:textId="77777777" w:rsidR="00E21906" w:rsidRDefault="00E21906" w:rsidP="00E21906">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Dean of Pamukkale University, Medical Faculty</w:t>
      </w:r>
      <w:r w:rsidRPr="00455C17">
        <w:rPr>
          <w:rFonts w:ascii="Verdana" w:hAnsi="Verdana"/>
          <w:sz w:val="20"/>
          <w:szCs w:val="20"/>
        </w:rPr>
        <w:t xml:space="preserve"> 20</w:t>
      </w:r>
      <w:r>
        <w:rPr>
          <w:rFonts w:ascii="Verdana" w:hAnsi="Verdana"/>
          <w:sz w:val="20"/>
          <w:szCs w:val="20"/>
        </w:rPr>
        <w:t>21-</w:t>
      </w:r>
    </w:p>
    <w:p w14:paraId="792E86DC" w14:textId="77777777" w:rsidR="000330BC" w:rsidRDefault="000330BC" w:rsidP="000330BC">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Head of Graduate School of Health Sciences</w:t>
      </w:r>
      <w:r w:rsidR="005F11E8">
        <w:rPr>
          <w:rFonts w:ascii="Verdana" w:hAnsi="Verdana"/>
          <w:sz w:val="20"/>
          <w:szCs w:val="20"/>
        </w:rPr>
        <w:t xml:space="preserve"> </w:t>
      </w:r>
      <w:r>
        <w:rPr>
          <w:rFonts w:ascii="Verdana" w:hAnsi="Verdana"/>
          <w:sz w:val="20"/>
          <w:szCs w:val="20"/>
        </w:rPr>
        <w:t>2011-2016.</w:t>
      </w:r>
    </w:p>
    <w:p w14:paraId="08F89E7C" w14:textId="77777777" w:rsidR="000330BC" w:rsidRPr="00D808E9" w:rsidRDefault="002866D9" w:rsidP="000330BC">
      <w:pPr>
        <w:tabs>
          <w:tab w:val="num" w:pos="360"/>
        </w:tabs>
        <w:spacing w:before="100" w:beforeAutospacing="1" w:after="100" w:afterAutospacing="1"/>
        <w:ind w:left="360" w:hanging="360"/>
        <w:jc w:val="both"/>
        <w:rPr>
          <w:rFonts w:ascii="Verdana" w:hAnsi="Verdana"/>
          <w:sz w:val="20"/>
        </w:rPr>
      </w:pPr>
      <w:r>
        <w:rPr>
          <w:rFonts w:ascii="Verdana" w:hAnsi="Verdana"/>
          <w:sz w:val="20"/>
          <w:szCs w:val="20"/>
        </w:rPr>
        <w:lastRenderedPageBreak/>
        <w:t xml:space="preserve">Member of </w:t>
      </w:r>
      <w:proofErr w:type="gramStart"/>
      <w:r>
        <w:rPr>
          <w:rFonts w:ascii="Verdana" w:hAnsi="Verdana"/>
          <w:sz w:val="20"/>
          <w:szCs w:val="20"/>
        </w:rPr>
        <w:t>Senate</w:t>
      </w:r>
      <w:proofErr w:type="gramEnd"/>
      <w:r>
        <w:rPr>
          <w:rFonts w:ascii="Verdana" w:hAnsi="Verdana"/>
          <w:sz w:val="20"/>
          <w:szCs w:val="20"/>
        </w:rPr>
        <w:t xml:space="preserve"> </w:t>
      </w:r>
      <w:r w:rsidR="000330BC">
        <w:rPr>
          <w:rFonts w:ascii="Verdana" w:hAnsi="Verdana"/>
          <w:sz w:val="20"/>
          <w:szCs w:val="20"/>
        </w:rPr>
        <w:t>2011-2016, 2021</w:t>
      </w:r>
    </w:p>
    <w:p w14:paraId="44E4B890" w14:textId="77777777" w:rsidR="000330BC" w:rsidRDefault="005F11E8" w:rsidP="00E21906">
      <w:pPr>
        <w:tabs>
          <w:tab w:val="num" w:pos="360"/>
        </w:tabs>
        <w:spacing w:before="100" w:beforeAutospacing="1" w:after="100" w:afterAutospacing="1"/>
        <w:ind w:left="360" w:hanging="360"/>
        <w:jc w:val="both"/>
        <w:rPr>
          <w:rFonts w:ascii="Verdana" w:hAnsi="Verdana"/>
          <w:sz w:val="20"/>
          <w:szCs w:val="20"/>
        </w:rPr>
      </w:pPr>
      <w:r w:rsidRPr="00C43739">
        <w:rPr>
          <w:rFonts w:ascii="Verdana" w:hAnsi="Verdana"/>
          <w:sz w:val="20"/>
          <w:szCs w:val="20"/>
        </w:rPr>
        <w:t>Board Member</w:t>
      </w:r>
      <w:r>
        <w:rPr>
          <w:rFonts w:ascii="Verdana" w:hAnsi="Verdana"/>
          <w:sz w:val="20"/>
          <w:szCs w:val="20"/>
        </w:rPr>
        <w:t xml:space="preserve">, </w:t>
      </w:r>
      <w:r w:rsidR="00C43739" w:rsidRPr="00C43739">
        <w:rPr>
          <w:rFonts w:ascii="Verdana" w:hAnsi="Verdana"/>
          <w:sz w:val="20"/>
          <w:szCs w:val="20"/>
        </w:rPr>
        <w:t xml:space="preserve">Pamukkale University </w:t>
      </w:r>
      <w:r w:rsidR="00C43739">
        <w:rPr>
          <w:rFonts w:ascii="Verdana" w:hAnsi="Verdana"/>
          <w:sz w:val="20"/>
          <w:szCs w:val="20"/>
        </w:rPr>
        <w:t>2021-</w:t>
      </w:r>
    </w:p>
    <w:p w14:paraId="15894B06" w14:textId="77777777" w:rsidR="00C43739" w:rsidRPr="00455C17" w:rsidRDefault="00C43739" w:rsidP="00E21906">
      <w:pPr>
        <w:tabs>
          <w:tab w:val="num" w:pos="360"/>
        </w:tabs>
        <w:spacing w:before="100" w:beforeAutospacing="1" w:after="100" w:afterAutospacing="1"/>
        <w:ind w:left="360" w:hanging="360"/>
        <w:jc w:val="both"/>
        <w:rPr>
          <w:rFonts w:ascii="Verdana" w:hAnsi="Verdana"/>
          <w:sz w:val="20"/>
          <w:szCs w:val="20"/>
        </w:rPr>
      </w:pPr>
      <w:r w:rsidRPr="00C43739">
        <w:rPr>
          <w:rFonts w:ascii="Verdana" w:hAnsi="Verdana"/>
          <w:sz w:val="20"/>
          <w:szCs w:val="20"/>
        </w:rPr>
        <w:t xml:space="preserve">Deputy Dean </w:t>
      </w:r>
      <w:r>
        <w:rPr>
          <w:rFonts w:ascii="Verdana" w:hAnsi="Verdana"/>
          <w:sz w:val="20"/>
          <w:szCs w:val="20"/>
        </w:rPr>
        <w:t xml:space="preserve">of </w:t>
      </w:r>
      <w:r w:rsidR="005F11E8">
        <w:rPr>
          <w:rFonts w:ascii="Verdana" w:hAnsi="Verdana"/>
          <w:sz w:val="20"/>
          <w:szCs w:val="20"/>
        </w:rPr>
        <w:t>Medical Faculty</w:t>
      </w:r>
      <w:r w:rsidRPr="00C43739">
        <w:rPr>
          <w:rFonts w:ascii="Verdana" w:hAnsi="Verdana"/>
          <w:sz w:val="20"/>
          <w:szCs w:val="20"/>
        </w:rPr>
        <w:t xml:space="preserve"> </w:t>
      </w:r>
      <w:r>
        <w:rPr>
          <w:rFonts w:ascii="Verdana" w:hAnsi="Verdana"/>
          <w:sz w:val="20"/>
          <w:szCs w:val="20"/>
        </w:rPr>
        <w:t>2016.</w:t>
      </w:r>
    </w:p>
    <w:p w14:paraId="4F0FEF6F" w14:textId="77777777" w:rsidR="00E21906" w:rsidRDefault="00C43739" w:rsidP="00E21906">
      <w:pPr>
        <w:autoSpaceDE w:val="0"/>
        <w:autoSpaceDN w:val="0"/>
        <w:adjustRightInd w:val="0"/>
        <w:rPr>
          <w:rFonts w:ascii="Verdana" w:hAnsi="Verdana"/>
          <w:sz w:val="20"/>
          <w:szCs w:val="20"/>
        </w:rPr>
      </w:pPr>
      <w:r>
        <w:rPr>
          <w:rFonts w:ascii="Verdana" w:hAnsi="Verdana"/>
          <w:sz w:val="20"/>
          <w:szCs w:val="20"/>
        </w:rPr>
        <w:t xml:space="preserve">Head of Physiology Department </w:t>
      </w:r>
      <w:r w:rsidR="00E21906" w:rsidRPr="00455C17">
        <w:rPr>
          <w:rFonts w:ascii="Verdana" w:hAnsi="Verdana"/>
          <w:sz w:val="20"/>
          <w:szCs w:val="20"/>
        </w:rPr>
        <w:t>2020-</w:t>
      </w:r>
    </w:p>
    <w:p w14:paraId="31614F64" w14:textId="77777777" w:rsidR="00BC0261" w:rsidRDefault="00BC0261" w:rsidP="00E21906">
      <w:pPr>
        <w:autoSpaceDE w:val="0"/>
        <w:autoSpaceDN w:val="0"/>
        <w:adjustRightInd w:val="0"/>
        <w:rPr>
          <w:rFonts w:ascii="Verdana" w:hAnsi="Verdana"/>
          <w:sz w:val="20"/>
          <w:szCs w:val="20"/>
        </w:rPr>
      </w:pPr>
    </w:p>
    <w:p w14:paraId="7D2F6F8A" w14:textId="77777777" w:rsidR="00BC0261" w:rsidRDefault="00BC0261" w:rsidP="00E21906">
      <w:pPr>
        <w:autoSpaceDE w:val="0"/>
        <w:autoSpaceDN w:val="0"/>
        <w:adjustRightInd w:val="0"/>
        <w:rPr>
          <w:rFonts w:ascii="Verdana" w:eastAsia="TimesNewRomanPSMT" w:hAnsi="Verdana" w:cs="TimesNewRomanPSMT"/>
          <w:sz w:val="20"/>
          <w:szCs w:val="20"/>
          <w:lang w:eastAsia="tr-TR"/>
        </w:rPr>
      </w:pPr>
      <w:r w:rsidRPr="00BC0261">
        <w:rPr>
          <w:rFonts w:ascii="Verdana" w:eastAsia="TimesNewRomanPSMT" w:hAnsi="Verdana" w:cs="TimesNewRomanPSMT"/>
          <w:sz w:val="20"/>
          <w:szCs w:val="20"/>
          <w:lang w:eastAsia="tr-TR"/>
        </w:rPr>
        <w:t xml:space="preserve">Head of Sports Physiology </w:t>
      </w:r>
      <w:r>
        <w:rPr>
          <w:rFonts w:ascii="Verdana" w:eastAsia="TimesNewRomanPSMT" w:hAnsi="Verdana" w:cs="TimesNewRomanPSMT"/>
          <w:sz w:val="20"/>
          <w:szCs w:val="20"/>
          <w:lang w:eastAsia="tr-TR"/>
        </w:rPr>
        <w:t>2014-</w:t>
      </w:r>
    </w:p>
    <w:p w14:paraId="1FD6F486" w14:textId="77777777" w:rsidR="00BC0261" w:rsidRDefault="005F11E8" w:rsidP="00BC0261">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International Affairs Department Coordinator of Physiology</w:t>
      </w:r>
      <w:r w:rsidR="00BC0261">
        <w:rPr>
          <w:rFonts w:ascii="Verdana" w:hAnsi="Verdana"/>
          <w:sz w:val="20"/>
          <w:szCs w:val="20"/>
        </w:rPr>
        <w:t xml:space="preserve"> Department 2009.</w:t>
      </w:r>
    </w:p>
    <w:p w14:paraId="146F8808" w14:textId="77777777" w:rsidR="00BC0261" w:rsidRDefault="00BC0261" w:rsidP="00E21906">
      <w:pPr>
        <w:autoSpaceDE w:val="0"/>
        <w:autoSpaceDN w:val="0"/>
        <w:adjustRightInd w:val="0"/>
        <w:rPr>
          <w:rFonts w:ascii="Verdana" w:hAnsi="Verdana"/>
          <w:sz w:val="20"/>
          <w:szCs w:val="20"/>
        </w:rPr>
      </w:pPr>
      <w:r w:rsidRPr="00BC0261">
        <w:rPr>
          <w:rFonts w:ascii="Verdana" w:eastAsia="TimesNewRomanPSMT" w:hAnsi="Verdana" w:cs="TimesNewRomanPSMT"/>
          <w:sz w:val="20"/>
          <w:szCs w:val="20"/>
          <w:lang w:eastAsia="tr-TR"/>
        </w:rPr>
        <w:t>Board Member of Health Sciences</w:t>
      </w:r>
      <w:r>
        <w:rPr>
          <w:rFonts w:ascii="Verdana" w:eastAsia="TimesNewRomanPSMT" w:hAnsi="Verdana" w:cs="TimesNewRomanPSMT"/>
          <w:sz w:val="20"/>
          <w:szCs w:val="20"/>
          <w:lang w:eastAsia="tr-TR"/>
        </w:rPr>
        <w:t xml:space="preserve"> </w:t>
      </w:r>
      <w:r w:rsidRPr="00BC0261">
        <w:rPr>
          <w:rFonts w:ascii="Verdana" w:eastAsia="TimesNewRomanPSMT" w:hAnsi="Verdana" w:cs="TimesNewRomanPSMT"/>
          <w:sz w:val="20"/>
          <w:szCs w:val="20"/>
          <w:lang w:eastAsia="tr-TR"/>
        </w:rPr>
        <w:t>Faculty</w:t>
      </w:r>
      <w:r>
        <w:rPr>
          <w:rFonts w:ascii="Verdana" w:eastAsia="TimesNewRomanPSMT" w:hAnsi="Verdana" w:cs="TimesNewRomanPSMT"/>
          <w:sz w:val="20"/>
          <w:szCs w:val="20"/>
          <w:lang w:eastAsia="tr-TR"/>
        </w:rPr>
        <w:t xml:space="preserve"> </w:t>
      </w:r>
      <w:r w:rsidRPr="00455C17">
        <w:rPr>
          <w:rFonts w:ascii="Verdana" w:hAnsi="Verdana"/>
          <w:sz w:val="20"/>
          <w:szCs w:val="20"/>
        </w:rPr>
        <w:t>2015-2018</w:t>
      </w:r>
      <w:r>
        <w:rPr>
          <w:rFonts w:ascii="Verdana" w:hAnsi="Verdana"/>
          <w:sz w:val="20"/>
          <w:szCs w:val="20"/>
        </w:rPr>
        <w:t>.</w:t>
      </w:r>
    </w:p>
    <w:p w14:paraId="15C25C19" w14:textId="77777777" w:rsidR="00BC0261" w:rsidRDefault="00BC0261" w:rsidP="00E21906">
      <w:pPr>
        <w:autoSpaceDE w:val="0"/>
        <w:autoSpaceDN w:val="0"/>
        <w:adjustRightInd w:val="0"/>
        <w:rPr>
          <w:rFonts w:ascii="Verdana" w:hAnsi="Verdana"/>
          <w:sz w:val="20"/>
          <w:szCs w:val="20"/>
        </w:rPr>
      </w:pPr>
    </w:p>
    <w:p w14:paraId="5C53DF9B" w14:textId="77777777" w:rsidR="00BC0261" w:rsidRDefault="00BC0261" w:rsidP="00BC0261">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Member of Strategic Plan Commission, Faculty of Medicine 2007.</w:t>
      </w:r>
    </w:p>
    <w:p w14:paraId="18B623D0" w14:textId="77777777" w:rsidR="00BC0261" w:rsidRDefault="00BC0261" w:rsidP="00BC0261">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 xml:space="preserve">Member of Self </w:t>
      </w:r>
      <w:r>
        <w:rPr>
          <w:rFonts w:ascii="Verdana" w:hAnsi="Verdana" w:cs="Arial"/>
          <w:color w:val="000000"/>
          <w:sz w:val="20"/>
          <w:szCs w:val="20"/>
        </w:rPr>
        <w:t>Assessment</w:t>
      </w:r>
      <w:r>
        <w:rPr>
          <w:rFonts w:ascii="Verdana" w:hAnsi="Verdana"/>
          <w:sz w:val="20"/>
          <w:szCs w:val="20"/>
        </w:rPr>
        <w:t xml:space="preserve"> </w:t>
      </w:r>
      <w:r w:rsidRPr="00C919E4">
        <w:rPr>
          <w:rFonts w:ascii="Verdana" w:hAnsi="Verdana"/>
          <w:color w:val="000000"/>
          <w:sz w:val="20"/>
          <w:szCs w:val="20"/>
          <w:lang w:eastAsia="tr-TR"/>
        </w:rPr>
        <w:t>Committee</w:t>
      </w:r>
      <w:r>
        <w:rPr>
          <w:rFonts w:ascii="Verdana" w:hAnsi="Verdana"/>
          <w:color w:val="000000"/>
          <w:sz w:val="20"/>
          <w:szCs w:val="20"/>
          <w:lang w:eastAsia="tr-TR"/>
        </w:rPr>
        <w:t>,</w:t>
      </w:r>
      <w:r>
        <w:rPr>
          <w:rFonts w:ascii="Verdana" w:hAnsi="Verdana"/>
          <w:sz w:val="20"/>
          <w:szCs w:val="20"/>
        </w:rPr>
        <w:t xml:space="preserve"> Medical Faculty, 2010</w:t>
      </w:r>
      <w:r w:rsidR="009B2726">
        <w:rPr>
          <w:rFonts w:ascii="Verdana" w:hAnsi="Verdana"/>
          <w:sz w:val="20"/>
          <w:szCs w:val="20"/>
        </w:rPr>
        <w:t>.</w:t>
      </w:r>
    </w:p>
    <w:p w14:paraId="1E88A89F" w14:textId="77777777" w:rsidR="009B2726" w:rsidRPr="000350B8" w:rsidRDefault="009B2726" w:rsidP="00596B8E">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Member of Scientific</w:t>
      </w:r>
      <w:r w:rsidRPr="000350B8">
        <w:rPr>
          <w:rFonts w:ascii="Verdana" w:hAnsi="Verdana"/>
          <w:sz w:val="20"/>
          <w:szCs w:val="20"/>
        </w:rPr>
        <w:t xml:space="preserve"> </w:t>
      </w:r>
      <w:r>
        <w:rPr>
          <w:rFonts w:ascii="Verdana" w:hAnsi="Verdana"/>
          <w:sz w:val="20"/>
          <w:szCs w:val="20"/>
        </w:rPr>
        <w:t>Research</w:t>
      </w:r>
      <w:r w:rsidRPr="000350B8">
        <w:rPr>
          <w:rFonts w:ascii="Verdana" w:hAnsi="Verdana"/>
          <w:sz w:val="20"/>
          <w:szCs w:val="20"/>
        </w:rPr>
        <w:t xml:space="preserve"> </w:t>
      </w:r>
      <w:r>
        <w:rPr>
          <w:rFonts w:ascii="Verdana" w:hAnsi="Verdana"/>
          <w:sz w:val="20"/>
          <w:szCs w:val="20"/>
        </w:rPr>
        <w:t>Projects</w:t>
      </w:r>
      <w:r w:rsidRPr="000350B8">
        <w:rPr>
          <w:rFonts w:ascii="Verdana" w:hAnsi="Verdana"/>
          <w:sz w:val="20"/>
          <w:szCs w:val="20"/>
        </w:rPr>
        <w:t xml:space="preserve"> </w:t>
      </w:r>
      <w:r>
        <w:rPr>
          <w:rFonts w:ascii="Verdana" w:hAnsi="Verdana"/>
          <w:sz w:val="20"/>
          <w:szCs w:val="20"/>
        </w:rPr>
        <w:t>Commission</w:t>
      </w:r>
      <w:r w:rsidR="00596B8E">
        <w:rPr>
          <w:rFonts w:ascii="Verdana" w:hAnsi="Verdana"/>
          <w:sz w:val="20"/>
          <w:szCs w:val="20"/>
        </w:rPr>
        <w:t>,</w:t>
      </w:r>
      <w:r w:rsidRPr="000350B8">
        <w:rPr>
          <w:rFonts w:ascii="Verdana" w:hAnsi="Verdana"/>
          <w:sz w:val="20"/>
          <w:szCs w:val="20"/>
        </w:rPr>
        <w:t xml:space="preserve"> </w:t>
      </w:r>
      <w:r w:rsidR="00596B8E">
        <w:rPr>
          <w:rFonts w:ascii="Verdana" w:hAnsi="Verdana"/>
          <w:sz w:val="20"/>
          <w:szCs w:val="20"/>
        </w:rPr>
        <w:t>Pamukkale University</w:t>
      </w:r>
      <w:r w:rsidR="00596B8E" w:rsidRPr="000350B8">
        <w:rPr>
          <w:rFonts w:ascii="Verdana" w:hAnsi="Verdana"/>
          <w:sz w:val="20"/>
          <w:szCs w:val="20"/>
        </w:rPr>
        <w:t xml:space="preserve"> </w:t>
      </w:r>
      <w:r w:rsidRPr="000350B8">
        <w:rPr>
          <w:rFonts w:ascii="Verdana" w:hAnsi="Verdana"/>
          <w:sz w:val="20"/>
          <w:szCs w:val="20"/>
        </w:rPr>
        <w:t>2011-</w:t>
      </w:r>
      <w:r>
        <w:rPr>
          <w:rFonts w:ascii="Verdana" w:hAnsi="Verdana"/>
          <w:sz w:val="20"/>
          <w:szCs w:val="20"/>
        </w:rPr>
        <w:t>2016, 2020-2021.</w:t>
      </w:r>
    </w:p>
    <w:p w14:paraId="7BB9AF3B" w14:textId="77777777" w:rsidR="009B2726" w:rsidRDefault="00CE147F" w:rsidP="009B2726">
      <w:pPr>
        <w:pStyle w:val="Default"/>
        <w:rPr>
          <w:rFonts w:ascii="Verdana" w:hAnsi="Verdana"/>
          <w:sz w:val="20"/>
          <w:szCs w:val="20"/>
        </w:rPr>
      </w:pPr>
      <w:r>
        <w:rPr>
          <w:rFonts w:ascii="Verdana" w:hAnsi="Verdana"/>
          <w:sz w:val="20"/>
          <w:szCs w:val="20"/>
        </w:rPr>
        <w:t xml:space="preserve">Member of Preparation of Instructions </w:t>
      </w:r>
      <w:r w:rsidRPr="00C919E4">
        <w:rPr>
          <w:rFonts w:ascii="Verdana" w:hAnsi="Verdana"/>
          <w:sz w:val="20"/>
          <w:szCs w:val="20"/>
        </w:rPr>
        <w:t>Committee</w:t>
      </w:r>
      <w:r>
        <w:rPr>
          <w:rFonts w:ascii="Verdana" w:hAnsi="Verdana"/>
          <w:sz w:val="20"/>
          <w:szCs w:val="20"/>
        </w:rPr>
        <w:t xml:space="preserve">, </w:t>
      </w:r>
      <w:r w:rsidR="009B2726">
        <w:rPr>
          <w:rFonts w:ascii="Verdana" w:hAnsi="Verdana"/>
          <w:sz w:val="20"/>
          <w:szCs w:val="20"/>
        </w:rPr>
        <w:t>Medical Faculty, 2008-2012.</w:t>
      </w:r>
    </w:p>
    <w:p w14:paraId="1D84519D" w14:textId="77777777" w:rsidR="009B2726" w:rsidRDefault="00CE147F" w:rsidP="009B2726">
      <w:pPr>
        <w:tabs>
          <w:tab w:val="num" w:pos="360"/>
        </w:tabs>
        <w:spacing w:before="100" w:beforeAutospacing="1" w:after="100" w:afterAutospacing="1"/>
        <w:ind w:left="360" w:hanging="360"/>
        <w:jc w:val="both"/>
        <w:rPr>
          <w:rFonts w:ascii="Verdana" w:hAnsi="Verdana"/>
          <w:sz w:val="20"/>
          <w:szCs w:val="20"/>
        </w:rPr>
      </w:pPr>
      <w:r>
        <w:rPr>
          <w:rFonts w:ascii="Verdana" w:hAnsi="Verdana"/>
          <w:sz w:val="20"/>
          <w:szCs w:val="20"/>
        </w:rPr>
        <w:t xml:space="preserve">Member of Laboratory Practice </w:t>
      </w:r>
      <w:r w:rsidRPr="00C919E4">
        <w:rPr>
          <w:rFonts w:ascii="Verdana" w:hAnsi="Verdana"/>
          <w:color w:val="000000"/>
          <w:sz w:val="20"/>
          <w:szCs w:val="20"/>
          <w:lang w:eastAsia="tr-TR"/>
        </w:rPr>
        <w:t>Committee</w:t>
      </w:r>
      <w:r>
        <w:rPr>
          <w:rFonts w:ascii="Verdana" w:hAnsi="Verdana"/>
          <w:color w:val="000000"/>
          <w:sz w:val="20"/>
          <w:szCs w:val="20"/>
          <w:lang w:eastAsia="tr-TR"/>
        </w:rPr>
        <w:t>,</w:t>
      </w:r>
      <w:r>
        <w:rPr>
          <w:rFonts w:ascii="Verdana" w:hAnsi="Verdana"/>
          <w:sz w:val="20"/>
          <w:szCs w:val="20"/>
        </w:rPr>
        <w:t xml:space="preserve"> </w:t>
      </w:r>
      <w:r w:rsidR="009B2726">
        <w:rPr>
          <w:rFonts w:ascii="Verdana" w:hAnsi="Verdana"/>
          <w:sz w:val="20"/>
          <w:szCs w:val="20"/>
        </w:rPr>
        <w:t>Medical Faculty, 2014-2016.</w:t>
      </w:r>
    </w:p>
    <w:p w14:paraId="783BAC27" w14:textId="77777777" w:rsidR="00BC0261" w:rsidRDefault="00CE147F" w:rsidP="00CE147F">
      <w:pPr>
        <w:autoSpaceDE w:val="0"/>
        <w:autoSpaceDN w:val="0"/>
        <w:adjustRightInd w:val="0"/>
        <w:jc w:val="both"/>
        <w:rPr>
          <w:rFonts w:ascii="Verdana" w:hAnsi="Verdana"/>
          <w:sz w:val="20"/>
          <w:szCs w:val="20"/>
        </w:rPr>
      </w:pPr>
      <w:r w:rsidRPr="00CE147F">
        <w:rPr>
          <w:rFonts w:ascii="Verdana" w:hAnsi="Verdana"/>
          <w:sz w:val="20"/>
          <w:szCs w:val="20"/>
        </w:rPr>
        <w:t>Member of the program evaluation commission</w:t>
      </w:r>
      <w:r>
        <w:rPr>
          <w:rFonts w:ascii="Verdana" w:hAnsi="Verdana"/>
          <w:sz w:val="20"/>
          <w:szCs w:val="20"/>
        </w:rPr>
        <w:t>, Faculty of Medicine,</w:t>
      </w:r>
      <w:r w:rsidRPr="00CE147F">
        <w:rPr>
          <w:rFonts w:ascii="Verdana" w:hAnsi="Verdana"/>
          <w:sz w:val="20"/>
          <w:szCs w:val="20"/>
        </w:rPr>
        <w:t xml:space="preserve"> 2015-2016.</w:t>
      </w:r>
    </w:p>
    <w:p w14:paraId="2448563F" w14:textId="77777777" w:rsidR="00BC0261" w:rsidRDefault="00BC0261" w:rsidP="00E21906">
      <w:pPr>
        <w:autoSpaceDE w:val="0"/>
        <w:autoSpaceDN w:val="0"/>
        <w:adjustRightInd w:val="0"/>
        <w:rPr>
          <w:rFonts w:ascii="Verdana" w:eastAsia="TimesNewRomanPSMT" w:hAnsi="Verdana" w:cs="TimesNewRomanPSMT"/>
          <w:sz w:val="20"/>
          <w:szCs w:val="20"/>
          <w:lang w:eastAsia="tr-TR"/>
        </w:rPr>
      </w:pPr>
    </w:p>
    <w:p w14:paraId="06216EF4" w14:textId="77777777" w:rsidR="00CE147F" w:rsidRDefault="00CE147F" w:rsidP="00CE147F">
      <w:pPr>
        <w:autoSpaceDE w:val="0"/>
        <w:autoSpaceDN w:val="0"/>
        <w:adjustRightInd w:val="0"/>
        <w:jc w:val="both"/>
        <w:rPr>
          <w:rFonts w:ascii="Verdana" w:hAnsi="Verdana"/>
          <w:sz w:val="20"/>
          <w:szCs w:val="20"/>
        </w:rPr>
      </w:pPr>
      <w:r w:rsidRPr="00CE147F">
        <w:rPr>
          <w:rFonts w:ascii="Verdana" w:eastAsia="TimesNewRomanPSMT" w:hAnsi="Verdana" w:cs="TimesNewRomanPSMT"/>
          <w:sz w:val="20"/>
          <w:szCs w:val="20"/>
          <w:lang w:eastAsia="tr-TR"/>
        </w:rPr>
        <w:t>Member of the Assessment and Evaluation and Question Review Committee</w:t>
      </w:r>
      <w:r>
        <w:rPr>
          <w:rFonts w:ascii="Verdana" w:eastAsia="TimesNewRomanPSMT" w:hAnsi="Verdana" w:cs="TimesNewRomanPSMT"/>
          <w:sz w:val="20"/>
          <w:szCs w:val="20"/>
          <w:lang w:eastAsia="tr-TR"/>
        </w:rPr>
        <w:t>,</w:t>
      </w:r>
      <w:r w:rsidRPr="00CE147F">
        <w:rPr>
          <w:rFonts w:ascii="Verdana" w:hAnsi="Verdana"/>
          <w:sz w:val="20"/>
          <w:szCs w:val="20"/>
        </w:rPr>
        <w:t xml:space="preserve"> </w:t>
      </w:r>
      <w:r>
        <w:rPr>
          <w:rFonts w:ascii="Verdana" w:hAnsi="Verdana"/>
          <w:sz w:val="20"/>
          <w:szCs w:val="20"/>
        </w:rPr>
        <w:t>Faculty of Medicine,</w:t>
      </w:r>
      <w:r w:rsidRPr="00CE147F">
        <w:rPr>
          <w:rFonts w:ascii="Verdana" w:hAnsi="Verdana"/>
          <w:sz w:val="20"/>
          <w:szCs w:val="20"/>
        </w:rPr>
        <w:t xml:space="preserve"> </w:t>
      </w:r>
      <w:r w:rsidRPr="00455C17">
        <w:rPr>
          <w:rFonts w:ascii="Verdana" w:hAnsi="Verdana"/>
          <w:sz w:val="20"/>
          <w:szCs w:val="20"/>
        </w:rPr>
        <w:t>2016-</w:t>
      </w:r>
      <w:r>
        <w:rPr>
          <w:rFonts w:ascii="Verdana" w:hAnsi="Verdana"/>
          <w:sz w:val="20"/>
          <w:szCs w:val="20"/>
        </w:rPr>
        <w:t>2021.</w:t>
      </w:r>
    </w:p>
    <w:p w14:paraId="4BAA45BB" w14:textId="77777777" w:rsidR="002866D9" w:rsidRDefault="002866D9" w:rsidP="00CE147F">
      <w:pPr>
        <w:autoSpaceDE w:val="0"/>
        <w:autoSpaceDN w:val="0"/>
        <w:adjustRightInd w:val="0"/>
        <w:jc w:val="both"/>
        <w:rPr>
          <w:rFonts w:ascii="Verdana" w:hAnsi="Verdana"/>
          <w:sz w:val="20"/>
          <w:szCs w:val="20"/>
        </w:rPr>
      </w:pPr>
    </w:p>
    <w:p w14:paraId="5E41EE86" w14:textId="77777777" w:rsidR="002866D9" w:rsidRDefault="002866D9" w:rsidP="00CE147F">
      <w:pPr>
        <w:autoSpaceDE w:val="0"/>
        <w:autoSpaceDN w:val="0"/>
        <w:adjustRightInd w:val="0"/>
        <w:jc w:val="both"/>
        <w:rPr>
          <w:rFonts w:ascii="Verdana" w:hAnsi="Verdana"/>
          <w:sz w:val="20"/>
        </w:rPr>
      </w:pPr>
      <w:r w:rsidRPr="002866D9">
        <w:rPr>
          <w:rFonts w:ascii="Verdana" w:eastAsia="TimesNewRomanPSMT" w:hAnsi="Verdana" w:cs="TimesNewRomanPSMT"/>
          <w:sz w:val="20"/>
          <w:szCs w:val="20"/>
          <w:lang w:eastAsia="tr-TR"/>
        </w:rPr>
        <w:t xml:space="preserve">Scientific Committee Secretary </w:t>
      </w:r>
      <w:r>
        <w:rPr>
          <w:rFonts w:ascii="Verdana" w:eastAsia="TimesNewRomanPSMT" w:hAnsi="Verdana" w:cs="TimesNewRomanPSMT"/>
          <w:sz w:val="20"/>
          <w:szCs w:val="20"/>
          <w:lang w:eastAsia="tr-TR"/>
        </w:rPr>
        <w:t xml:space="preserve">of </w:t>
      </w:r>
      <w:r w:rsidRPr="002866D9">
        <w:rPr>
          <w:rFonts w:ascii="Verdana" w:eastAsia="TimesNewRomanPSMT" w:hAnsi="Verdana" w:cs="TimesNewRomanPSMT"/>
          <w:sz w:val="20"/>
          <w:szCs w:val="20"/>
          <w:lang w:eastAsia="tr-TR"/>
        </w:rPr>
        <w:t xml:space="preserve">Turkish Physiological Sciences Association </w:t>
      </w:r>
      <w:r w:rsidRPr="00455C17">
        <w:rPr>
          <w:rFonts w:ascii="Verdana" w:hAnsi="Verdana"/>
          <w:sz w:val="20"/>
        </w:rPr>
        <w:t>2016-2020.</w:t>
      </w:r>
    </w:p>
    <w:p w14:paraId="2268717C" w14:textId="77777777" w:rsidR="002866D9" w:rsidRDefault="002866D9" w:rsidP="00CE147F">
      <w:pPr>
        <w:autoSpaceDE w:val="0"/>
        <w:autoSpaceDN w:val="0"/>
        <w:adjustRightInd w:val="0"/>
        <w:jc w:val="both"/>
        <w:rPr>
          <w:rFonts w:ascii="Verdana" w:hAnsi="Verdana"/>
          <w:sz w:val="20"/>
        </w:rPr>
      </w:pPr>
    </w:p>
    <w:p w14:paraId="1BD65D9E" w14:textId="77777777" w:rsidR="002866D9" w:rsidRPr="00455C17" w:rsidRDefault="002866D9" w:rsidP="00CE147F">
      <w:pPr>
        <w:autoSpaceDE w:val="0"/>
        <w:autoSpaceDN w:val="0"/>
        <w:adjustRightInd w:val="0"/>
        <w:jc w:val="both"/>
        <w:rPr>
          <w:rFonts w:ascii="Verdana" w:eastAsia="TimesNewRomanPSMT" w:hAnsi="Verdana" w:cs="TimesNewRomanPSMT"/>
          <w:sz w:val="20"/>
          <w:szCs w:val="20"/>
          <w:lang w:eastAsia="tr-TR"/>
        </w:rPr>
      </w:pPr>
      <w:r w:rsidRPr="002866D9">
        <w:rPr>
          <w:rFonts w:ascii="Verdana" w:eastAsia="TimesNewRomanPSMT" w:hAnsi="Verdana" w:cs="TimesNewRomanPSMT"/>
          <w:sz w:val="20"/>
          <w:szCs w:val="20"/>
          <w:lang w:eastAsia="tr-TR"/>
        </w:rPr>
        <w:t>Scientific Committee Membership</w:t>
      </w:r>
      <w:r>
        <w:rPr>
          <w:rFonts w:ascii="Verdana" w:eastAsia="TimesNewRomanPSMT" w:hAnsi="Verdana" w:cs="TimesNewRomanPSMT"/>
          <w:sz w:val="20"/>
          <w:szCs w:val="20"/>
          <w:lang w:eastAsia="tr-TR"/>
        </w:rPr>
        <w:t xml:space="preserve"> of </w:t>
      </w:r>
      <w:r>
        <w:rPr>
          <w:rFonts w:ascii="Verdana" w:hAnsi="Verdana"/>
          <w:sz w:val="20"/>
          <w:szCs w:val="20"/>
        </w:rPr>
        <w:t>Pamukkale University (</w:t>
      </w:r>
      <w:r w:rsidRPr="002866D9">
        <w:rPr>
          <w:rFonts w:ascii="Verdana" w:hAnsi="Verdana"/>
          <w:sz w:val="20"/>
          <w:szCs w:val="20"/>
        </w:rPr>
        <w:t>Medicine-Health field</w:t>
      </w:r>
      <w:r>
        <w:rPr>
          <w:rFonts w:ascii="Verdana" w:hAnsi="Verdana"/>
          <w:sz w:val="20"/>
          <w:szCs w:val="20"/>
        </w:rPr>
        <w:t xml:space="preserve">) </w:t>
      </w:r>
      <w:r w:rsidRPr="00455C17">
        <w:rPr>
          <w:rFonts w:ascii="Verdana" w:hAnsi="Verdana"/>
          <w:sz w:val="20"/>
        </w:rPr>
        <w:t>2017</w:t>
      </w:r>
      <w:r>
        <w:rPr>
          <w:rFonts w:ascii="Verdana" w:hAnsi="Verdana"/>
          <w:sz w:val="20"/>
        </w:rPr>
        <w:t>.</w:t>
      </w:r>
    </w:p>
    <w:p w14:paraId="09D23963" w14:textId="77777777" w:rsidR="002866D9" w:rsidRDefault="002866D9" w:rsidP="00E21906">
      <w:pPr>
        <w:autoSpaceDE w:val="0"/>
        <w:autoSpaceDN w:val="0"/>
        <w:adjustRightInd w:val="0"/>
        <w:rPr>
          <w:rFonts w:ascii="Verdana" w:eastAsia="TimesNewRomanPSMT" w:hAnsi="Verdana" w:cs="TimesNewRomanPSMT"/>
          <w:sz w:val="20"/>
          <w:szCs w:val="20"/>
          <w:lang w:eastAsia="tr-TR"/>
        </w:rPr>
      </w:pPr>
    </w:p>
    <w:p w14:paraId="60F04D46" w14:textId="77777777" w:rsidR="002866D9" w:rsidRDefault="002866D9" w:rsidP="00E21906">
      <w:pPr>
        <w:autoSpaceDE w:val="0"/>
        <w:autoSpaceDN w:val="0"/>
        <w:adjustRightInd w:val="0"/>
        <w:rPr>
          <w:rFonts w:ascii="Verdana" w:eastAsia="TimesNewRomanPSMT" w:hAnsi="Verdana" w:cs="TimesNewRomanPSMT"/>
          <w:sz w:val="20"/>
          <w:szCs w:val="20"/>
          <w:lang w:eastAsia="tr-TR"/>
        </w:rPr>
      </w:pPr>
      <w:r w:rsidRPr="002866D9">
        <w:rPr>
          <w:rFonts w:ascii="Verdana" w:eastAsia="TimesNewRomanPSMT" w:hAnsi="Verdana" w:cs="TimesNewRomanPSMT"/>
          <w:sz w:val="20"/>
          <w:szCs w:val="20"/>
          <w:lang w:eastAsia="tr-TR"/>
        </w:rPr>
        <w:t>Member of Academic Incentive Application and Review Committee</w:t>
      </w:r>
      <w:r>
        <w:rPr>
          <w:rFonts w:ascii="Verdana" w:eastAsia="TimesNewRomanPSMT" w:hAnsi="Verdana" w:cs="TimesNewRomanPSMT"/>
          <w:sz w:val="20"/>
          <w:szCs w:val="20"/>
          <w:lang w:eastAsia="tr-TR"/>
        </w:rPr>
        <w:t xml:space="preserve">, </w:t>
      </w:r>
      <w:r>
        <w:rPr>
          <w:rFonts w:ascii="Verdana" w:hAnsi="Verdana"/>
          <w:sz w:val="20"/>
          <w:szCs w:val="20"/>
        </w:rPr>
        <w:t>Faculty of Medicine,</w:t>
      </w:r>
      <w:r w:rsidRPr="002866D9">
        <w:rPr>
          <w:rFonts w:ascii="Verdana" w:eastAsia="TimesNewRomanPSMT" w:hAnsi="Verdana" w:cs="TimesNewRomanPSMT"/>
          <w:sz w:val="20"/>
          <w:szCs w:val="20"/>
          <w:lang w:eastAsia="tr-TR"/>
        </w:rPr>
        <w:t xml:space="preserve"> </w:t>
      </w:r>
      <w:r w:rsidRPr="00455C17">
        <w:rPr>
          <w:rFonts w:ascii="Verdana" w:eastAsia="TimesNewRomanPSMT" w:hAnsi="Verdana" w:cs="TimesNewRomanPSMT"/>
          <w:sz w:val="20"/>
          <w:szCs w:val="20"/>
          <w:lang w:eastAsia="tr-TR"/>
        </w:rPr>
        <w:t>2018-</w:t>
      </w:r>
    </w:p>
    <w:p w14:paraId="7DD16D1D" w14:textId="77777777" w:rsidR="002866D9" w:rsidRDefault="002866D9" w:rsidP="00E21906">
      <w:pPr>
        <w:autoSpaceDE w:val="0"/>
        <w:autoSpaceDN w:val="0"/>
        <w:adjustRightInd w:val="0"/>
        <w:rPr>
          <w:rFonts w:ascii="Verdana" w:eastAsia="TimesNewRomanPSMT" w:hAnsi="Verdana" w:cs="TimesNewRomanPSMT"/>
          <w:sz w:val="20"/>
          <w:szCs w:val="20"/>
          <w:lang w:eastAsia="tr-TR"/>
        </w:rPr>
      </w:pPr>
    </w:p>
    <w:p w14:paraId="6653E6F2" w14:textId="77777777" w:rsidR="002866D9" w:rsidRDefault="002866D9" w:rsidP="00E21906">
      <w:pPr>
        <w:autoSpaceDE w:val="0"/>
        <w:autoSpaceDN w:val="0"/>
        <w:adjustRightInd w:val="0"/>
        <w:rPr>
          <w:rFonts w:ascii="Verdana" w:eastAsia="TimesNewRomanPSMT" w:hAnsi="Verdana" w:cs="TimesNewRomanPSMT"/>
          <w:sz w:val="20"/>
          <w:szCs w:val="20"/>
          <w:lang w:eastAsia="tr-TR"/>
        </w:rPr>
      </w:pPr>
      <w:r w:rsidRPr="002866D9">
        <w:rPr>
          <w:rFonts w:ascii="Verdana" w:eastAsia="TimesNewRomanPSMT" w:hAnsi="Verdana" w:cs="TimesNewRomanPSMT"/>
          <w:sz w:val="20"/>
          <w:szCs w:val="20"/>
          <w:lang w:eastAsia="tr-TR"/>
        </w:rPr>
        <w:t>Member of Faculty Journal Editorial Board</w:t>
      </w:r>
      <w:r>
        <w:rPr>
          <w:rFonts w:ascii="Verdana" w:eastAsia="TimesNewRomanPSMT" w:hAnsi="Verdana" w:cs="TimesNewRomanPSMT"/>
          <w:sz w:val="20"/>
          <w:szCs w:val="20"/>
          <w:lang w:eastAsia="tr-TR"/>
        </w:rPr>
        <w:t xml:space="preserve"> </w:t>
      </w:r>
      <w:r w:rsidRPr="00455C17">
        <w:rPr>
          <w:rFonts w:ascii="Verdana" w:eastAsia="TimesNewRomanPSMT" w:hAnsi="Verdana" w:cs="TimesNewRomanPSMT"/>
          <w:sz w:val="20"/>
          <w:szCs w:val="20"/>
          <w:lang w:eastAsia="tr-TR"/>
        </w:rPr>
        <w:t>2019-</w:t>
      </w:r>
      <w:r>
        <w:rPr>
          <w:rFonts w:ascii="Verdana" w:eastAsia="TimesNewRomanPSMT" w:hAnsi="Verdana" w:cs="TimesNewRomanPSMT"/>
          <w:sz w:val="20"/>
          <w:szCs w:val="20"/>
          <w:lang w:eastAsia="tr-TR"/>
        </w:rPr>
        <w:t>2021.</w:t>
      </w:r>
    </w:p>
    <w:p w14:paraId="3BCFC408" w14:textId="77777777" w:rsidR="002866D9" w:rsidRDefault="002866D9" w:rsidP="00E21906">
      <w:pPr>
        <w:autoSpaceDE w:val="0"/>
        <w:autoSpaceDN w:val="0"/>
        <w:adjustRightInd w:val="0"/>
        <w:rPr>
          <w:rFonts w:ascii="Verdana" w:eastAsia="TimesNewRomanPSMT" w:hAnsi="Verdana" w:cs="TimesNewRomanPSMT"/>
          <w:sz w:val="20"/>
          <w:szCs w:val="20"/>
          <w:lang w:eastAsia="tr-TR"/>
        </w:rPr>
      </w:pPr>
    </w:p>
    <w:p w14:paraId="2CA032E3" w14:textId="77777777" w:rsidR="002866D9" w:rsidRPr="00455C17" w:rsidRDefault="002866D9" w:rsidP="002866D9">
      <w:pPr>
        <w:autoSpaceDE w:val="0"/>
        <w:autoSpaceDN w:val="0"/>
        <w:adjustRightInd w:val="0"/>
        <w:jc w:val="both"/>
        <w:rPr>
          <w:rFonts w:ascii="Verdana" w:eastAsia="TimesNewRomanPSMT" w:hAnsi="Verdana" w:cs="TimesNewRomanPSMT"/>
          <w:sz w:val="20"/>
          <w:szCs w:val="20"/>
          <w:lang w:eastAsia="tr-TR"/>
        </w:rPr>
      </w:pPr>
      <w:r w:rsidRPr="002866D9">
        <w:rPr>
          <w:rFonts w:ascii="Verdana" w:eastAsia="TimesNewRomanPSMT" w:hAnsi="Verdana" w:cs="TimesNewRomanPSMT"/>
          <w:sz w:val="20"/>
          <w:szCs w:val="20"/>
          <w:lang w:eastAsia="tr-TR"/>
        </w:rPr>
        <w:t>Member of the Occupational Health and Safety Board</w:t>
      </w:r>
      <w:r>
        <w:rPr>
          <w:rFonts w:ascii="Verdana" w:eastAsia="TimesNewRomanPSMT" w:hAnsi="Verdana" w:cs="TimesNewRomanPSMT"/>
          <w:sz w:val="20"/>
          <w:szCs w:val="20"/>
          <w:lang w:eastAsia="tr-TR"/>
        </w:rPr>
        <w:t xml:space="preserve">, </w:t>
      </w:r>
      <w:r>
        <w:rPr>
          <w:rFonts w:ascii="Verdana" w:hAnsi="Verdana"/>
          <w:sz w:val="20"/>
          <w:szCs w:val="20"/>
        </w:rPr>
        <w:t>Pamukkale University 2019-</w:t>
      </w:r>
    </w:p>
    <w:p w14:paraId="18CCE8FD" w14:textId="77777777" w:rsidR="002866D9" w:rsidRDefault="002866D9" w:rsidP="002866D9">
      <w:pPr>
        <w:autoSpaceDE w:val="0"/>
        <w:autoSpaceDN w:val="0"/>
        <w:adjustRightInd w:val="0"/>
        <w:rPr>
          <w:rFonts w:ascii="Verdana" w:eastAsia="TimesNewRomanPSMT" w:hAnsi="Verdana" w:cs="TimesNewRomanPSMT"/>
          <w:sz w:val="20"/>
          <w:szCs w:val="20"/>
          <w:lang w:eastAsia="tr-TR"/>
        </w:rPr>
      </w:pPr>
    </w:p>
    <w:p w14:paraId="0812E012" w14:textId="77777777" w:rsidR="00C93EF0" w:rsidRPr="00C93EF0" w:rsidRDefault="00C93EF0" w:rsidP="00C93EF0">
      <w:pPr>
        <w:spacing w:before="100" w:beforeAutospacing="1" w:after="100" w:afterAutospacing="1"/>
        <w:jc w:val="both"/>
        <w:rPr>
          <w:rFonts w:ascii="Verdana" w:hAnsi="Verdana"/>
          <w:sz w:val="20"/>
          <w:szCs w:val="20"/>
        </w:rPr>
      </w:pPr>
      <w:r w:rsidRPr="00C93EF0">
        <w:rPr>
          <w:rFonts w:ascii="Verdana" w:hAnsi="Verdana" w:cs="Arial"/>
          <w:b/>
          <w:bCs/>
          <w:color w:val="000000"/>
          <w:sz w:val="20"/>
          <w:szCs w:val="20"/>
          <w:lang w:eastAsia="tr-TR"/>
        </w:rPr>
        <w:t>Membership of Professional Bodies</w:t>
      </w:r>
      <w:r>
        <w:rPr>
          <w:rFonts w:ascii="Verdana" w:hAnsi="Verdana"/>
          <w:sz w:val="20"/>
          <w:szCs w:val="20"/>
        </w:rPr>
        <w:t>:</w:t>
      </w:r>
      <w:r w:rsidRPr="00C93EF0">
        <w:rPr>
          <w:rFonts w:ascii="Verdana" w:hAnsi="Verdana"/>
          <w:sz w:val="20"/>
          <w:szCs w:val="20"/>
        </w:rPr>
        <w:t xml:space="preserve"> </w:t>
      </w:r>
    </w:p>
    <w:p w14:paraId="572AC1D1" w14:textId="77777777" w:rsidR="00D54816" w:rsidRPr="005A33CD" w:rsidRDefault="009E4AC8" w:rsidP="00C93EF0">
      <w:pPr>
        <w:spacing w:before="100" w:beforeAutospacing="1" w:after="100" w:afterAutospacing="1"/>
        <w:jc w:val="both"/>
        <w:rPr>
          <w:rFonts w:ascii="Verdana" w:hAnsi="Verdana"/>
          <w:sz w:val="20"/>
          <w:szCs w:val="20"/>
        </w:rPr>
      </w:pPr>
      <w:r w:rsidRPr="005A33CD">
        <w:rPr>
          <w:rFonts w:ascii="Verdana" w:hAnsi="Verdana"/>
          <w:sz w:val="20"/>
          <w:szCs w:val="20"/>
        </w:rPr>
        <w:t>1998-</w:t>
      </w:r>
      <w:r w:rsidRPr="005A33CD">
        <w:rPr>
          <w:rFonts w:ascii="Verdana" w:hAnsi="Verdana"/>
          <w:sz w:val="20"/>
          <w:szCs w:val="20"/>
        </w:rPr>
        <w:tab/>
      </w:r>
      <w:r w:rsidR="00C93EF0">
        <w:rPr>
          <w:rFonts w:ascii="Verdana" w:hAnsi="Verdana"/>
          <w:sz w:val="20"/>
          <w:szCs w:val="20"/>
        </w:rPr>
        <w:t xml:space="preserve">Turkish Society </w:t>
      </w:r>
      <w:r w:rsidR="001F6CF0">
        <w:rPr>
          <w:rFonts w:ascii="Verdana" w:hAnsi="Verdana"/>
          <w:sz w:val="20"/>
          <w:szCs w:val="20"/>
        </w:rPr>
        <w:t xml:space="preserve">of </w:t>
      </w:r>
      <w:r w:rsidR="00C93EF0">
        <w:rPr>
          <w:rFonts w:ascii="Verdana" w:hAnsi="Verdana"/>
          <w:sz w:val="20"/>
          <w:szCs w:val="20"/>
        </w:rPr>
        <w:t xml:space="preserve">Physiological Sciences </w:t>
      </w:r>
    </w:p>
    <w:p w14:paraId="1E5A605F" w14:textId="77777777" w:rsidR="00D54816" w:rsidRPr="005A33CD" w:rsidRDefault="009E4AC8" w:rsidP="00C93EF0">
      <w:pPr>
        <w:spacing w:before="100" w:beforeAutospacing="1" w:after="100" w:afterAutospacing="1"/>
        <w:jc w:val="both"/>
        <w:rPr>
          <w:rFonts w:ascii="Verdana" w:hAnsi="Verdana"/>
          <w:sz w:val="20"/>
          <w:szCs w:val="20"/>
        </w:rPr>
      </w:pPr>
      <w:r w:rsidRPr="005A33CD">
        <w:rPr>
          <w:rFonts w:ascii="Verdana" w:hAnsi="Verdana"/>
          <w:sz w:val="20"/>
          <w:szCs w:val="20"/>
        </w:rPr>
        <w:t>1999-</w:t>
      </w:r>
      <w:r w:rsidRPr="005A33CD">
        <w:rPr>
          <w:rFonts w:ascii="Verdana" w:hAnsi="Verdana"/>
          <w:sz w:val="20"/>
          <w:szCs w:val="20"/>
        </w:rPr>
        <w:tab/>
      </w:r>
      <w:r w:rsidR="00D54816" w:rsidRPr="005A33CD">
        <w:rPr>
          <w:rFonts w:ascii="Verdana" w:hAnsi="Verdana"/>
          <w:sz w:val="20"/>
          <w:szCs w:val="20"/>
        </w:rPr>
        <w:t>International Society for Clinical Hemorheology</w:t>
      </w:r>
    </w:p>
    <w:p w14:paraId="0C2FD024" w14:textId="77777777" w:rsidR="00D54816" w:rsidRPr="005A33CD" w:rsidRDefault="009E4AC8" w:rsidP="00C93EF0">
      <w:pPr>
        <w:spacing w:before="100" w:beforeAutospacing="1" w:after="100" w:afterAutospacing="1"/>
        <w:jc w:val="both"/>
        <w:rPr>
          <w:rFonts w:ascii="Verdana" w:hAnsi="Verdana"/>
          <w:sz w:val="20"/>
          <w:szCs w:val="20"/>
        </w:rPr>
      </w:pPr>
      <w:r w:rsidRPr="005A33CD">
        <w:rPr>
          <w:rFonts w:ascii="Verdana" w:hAnsi="Verdana"/>
          <w:sz w:val="20"/>
          <w:szCs w:val="20"/>
        </w:rPr>
        <w:t>2003-</w:t>
      </w:r>
      <w:r w:rsidRPr="005A33CD">
        <w:rPr>
          <w:rFonts w:ascii="Verdana" w:hAnsi="Verdana"/>
          <w:sz w:val="20"/>
          <w:szCs w:val="20"/>
        </w:rPr>
        <w:tab/>
      </w:r>
      <w:r w:rsidR="00D54816" w:rsidRPr="005A33CD">
        <w:rPr>
          <w:rFonts w:ascii="Verdana" w:hAnsi="Verdana"/>
          <w:sz w:val="20"/>
          <w:szCs w:val="20"/>
        </w:rPr>
        <w:t>The American Physiological Society</w:t>
      </w:r>
    </w:p>
    <w:p w14:paraId="2150AE53" w14:textId="77777777" w:rsidR="00D54816" w:rsidRDefault="009E4AC8" w:rsidP="00C93EF0">
      <w:pPr>
        <w:spacing w:before="100" w:beforeAutospacing="1" w:after="100" w:afterAutospacing="1"/>
        <w:jc w:val="both"/>
        <w:rPr>
          <w:rFonts w:ascii="Verdana" w:hAnsi="Verdana"/>
          <w:sz w:val="20"/>
          <w:szCs w:val="20"/>
        </w:rPr>
      </w:pPr>
      <w:r w:rsidRPr="005A33CD">
        <w:rPr>
          <w:rFonts w:ascii="Verdana" w:hAnsi="Verdana"/>
          <w:sz w:val="20"/>
          <w:szCs w:val="20"/>
        </w:rPr>
        <w:t>2004-</w:t>
      </w:r>
      <w:r w:rsidRPr="005A33CD">
        <w:rPr>
          <w:rFonts w:ascii="Verdana" w:hAnsi="Verdana"/>
          <w:sz w:val="20"/>
          <w:szCs w:val="20"/>
        </w:rPr>
        <w:tab/>
      </w:r>
      <w:r w:rsidR="00C93EF0">
        <w:rPr>
          <w:rFonts w:ascii="Verdana" w:hAnsi="Verdana"/>
          <w:sz w:val="20"/>
          <w:szCs w:val="20"/>
        </w:rPr>
        <w:t>Turkish</w:t>
      </w:r>
      <w:r w:rsidR="00732C69" w:rsidRPr="005A33CD">
        <w:rPr>
          <w:rFonts w:ascii="Verdana" w:hAnsi="Verdana"/>
          <w:sz w:val="20"/>
          <w:szCs w:val="20"/>
        </w:rPr>
        <w:t xml:space="preserve"> </w:t>
      </w:r>
      <w:r w:rsidR="00C93EF0">
        <w:rPr>
          <w:rFonts w:ascii="Verdana" w:hAnsi="Verdana"/>
          <w:sz w:val="20"/>
          <w:szCs w:val="20"/>
        </w:rPr>
        <w:t>Doctor’s Union</w:t>
      </w:r>
    </w:p>
    <w:p w14:paraId="2F3C774D" w14:textId="77777777" w:rsidR="00E65E7D" w:rsidRDefault="00E65E7D" w:rsidP="00C93EF0">
      <w:pPr>
        <w:spacing w:before="100" w:beforeAutospacing="1" w:after="100" w:afterAutospacing="1"/>
        <w:jc w:val="both"/>
        <w:rPr>
          <w:rFonts w:ascii="Verdana" w:hAnsi="Verdana"/>
          <w:sz w:val="20"/>
          <w:szCs w:val="20"/>
        </w:rPr>
      </w:pPr>
    </w:p>
    <w:p w14:paraId="3DB993F3" w14:textId="77777777" w:rsidR="00AF65FB" w:rsidRPr="005A33CD" w:rsidRDefault="006B1DF7">
      <w:pPr>
        <w:tabs>
          <w:tab w:val="num" w:pos="360"/>
        </w:tabs>
        <w:spacing w:before="100" w:beforeAutospacing="1" w:after="100" w:afterAutospacing="1"/>
        <w:ind w:left="360" w:hanging="360"/>
        <w:jc w:val="both"/>
        <w:rPr>
          <w:rFonts w:ascii="Verdana" w:hAnsi="Verdana"/>
          <w:b/>
          <w:sz w:val="20"/>
          <w:szCs w:val="20"/>
        </w:rPr>
      </w:pPr>
      <w:r w:rsidRPr="006B1DF7">
        <w:rPr>
          <w:rFonts w:ascii="Verdana" w:hAnsi="Verdana" w:cs="Calibri-Bold"/>
          <w:b/>
          <w:bCs/>
          <w:sz w:val="20"/>
          <w:szCs w:val="20"/>
          <w:lang w:eastAsia="tr-TR"/>
        </w:rPr>
        <w:lastRenderedPageBreak/>
        <w:t>AWARDS &amp; SCHOLARSHIPS</w:t>
      </w:r>
      <w:r w:rsidR="00245D19">
        <w:rPr>
          <w:rFonts w:ascii="Verdana" w:hAnsi="Verdana"/>
          <w:b/>
          <w:sz w:val="20"/>
          <w:szCs w:val="20"/>
        </w:rPr>
        <w:t xml:space="preserve">: </w:t>
      </w:r>
    </w:p>
    <w:p w14:paraId="136D95FD" w14:textId="77777777" w:rsidR="002B299A" w:rsidRPr="006B1DF7" w:rsidRDefault="002B299A">
      <w:pPr>
        <w:tabs>
          <w:tab w:val="num" w:pos="360"/>
        </w:tabs>
        <w:spacing w:before="100" w:beforeAutospacing="1" w:after="100" w:afterAutospacing="1"/>
        <w:ind w:left="360" w:hanging="360"/>
        <w:jc w:val="both"/>
        <w:rPr>
          <w:rFonts w:ascii="Verdana" w:hAnsi="Verdana"/>
          <w:sz w:val="20"/>
          <w:szCs w:val="20"/>
        </w:rPr>
      </w:pPr>
      <w:r w:rsidRPr="005A33CD">
        <w:rPr>
          <w:rFonts w:ascii="Verdana" w:hAnsi="Verdana"/>
          <w:b/>
          <w:sz w:val="20"/>
          <w:szCs w:val="20"/>
        </w:rPr>
        <w:tab/>
      </w:r>
      <w:r w:rsidRPr="005A33CD">
        <w:rPr>
          <w:rFonts w:ascii="Verdana" w:hAnsi="Verdana"/>
          <w:sz w:val="20"/>
          <w:szCs w:val="20"/>
        </w:rPr>
        <w:t>2000:</w:t>
      </w:r>
      <w:r w:rsidRPr="005A33CD">
        <w:rPr>
          <w:rFonts w:ascii="Verdana" w:hAnsi="Verdana"/>
          <w:sz w:val="20"/>
          <w:szCs w:val="20"/>
        </w:rPr>
        <w:tab/>
        <w:t xml:space="preserve">NATO-A2 </w:t>
      </w:r>
      <w:r w:rsidR="006B1DF7" w:rsidRPr="006B1DF7">
        <w:rPr>
          <w:rFonts w:ascii="Verdana" w:hAnsi="Verdana" w:cs="Calibri-Bold"/>
          <w:bCs/>
          <w:sz w:val="20"/>
          <w:szCs w:val="20"/>
          <w:lang w:eastAsia="tr-TR"/>
        </w:rPr>
        <w:t>Scholarship for International</w:t>
      </w:r>
      <w:r w:rsidR="006B1DF7">
        <w:rPr>
          <w:rFonts w:ascii="Verdana" w:hAnsi="Verdana" w:cs="Calibri-Bold"/>
          <w:b/>
          <w:bCs/>
          <w:sz w:val="20"/>
          <w:szCs w:val="20"/>
          <w:lang w:eastAsia="tr-TR"/>
        </w:rPr>
        <w:t xml:space="preserve"> </w:t>
      </w:r>
      <w:r w:rsidR="006B1DF7" w:rsidRPr="006B1DF7">
        <w:rPr>
          <w:rFonts w:ascii="Verdana" w:hAnsi="Verdana" w:cs="Calibri-Bold"/>
          <w:bCs/>
          <w:sz w:val="20"/>
          <w:szCs w:val="20"/>
          <w:lang w:eastAsia="tr-TR"/>
        </w:rPr>
        <w:t>Research</w:t>
      </w:r>
    </w:p>
    <w:p w14:paraId="6E1FD40A" w14:textId="77777777" w:rsidR="00FF1F2D" w:rsidRDefault="002B299A" w:rsidP="00596B8E">
      <w:pPr>
        <w:tabs>
          <w:tab w:val="left" w:pos="720"/>
        </w:tabs>
        <w:spacing w:before="100" w:beforeAutospacing="1" w:after="100" w:afterAutospacing="1"/>
        <w:ind w:left="360" w:hanging="360"/>
        <w:jc w:val="both"/>
        <w:rPr>
          <w:rFonts w:ascii="Verdana" w:hAnsi="Verdana"/>
          <w:sz w:val="20"/>
          <w:szCs w:val="20"/>
        </w:rPr>
      </w:pPr>
      <w:r w:rsidRPr="005A33CD">
        <w:rPr>
          <w:rFonts w:ascii="Verdana" w:hAnsi="Verdana"/>
          <w:sz w:val="20"/>
          <w:szCs w:val="20"/>
        </w:rPr>
        <w:tab/>
        <w:t>2005:</w:t>
      </w:r>
      <w:r w:rsidRPr="005A33CD">
        <w:rPr>
          <w:rFonts w:ascii="Verdana" w:hAnsi="Verdana"/>
          <w:sz w:val="20"/>
          <w:szCs w:val="20"/>
        </w:rPr>
        <w:tab/>
      </w:r>
      <w:r w:rsidR="00CD1138">
        <w:rPr>
          <w:rFonts w:ascii="Verdana" w:hAnsi="Verdana"/>
          <w:sz w:val="20"/>
          <w:szCs w:val="20"/>
        </w:rPr>
        <w:t xml:space="preserve">Best </w:t>
      </w:r>
      <w:r w:rsidR="00130465">
        <w:rPr>
          <w:rFonts w:ascii="Verdana" w:hAnsi="Verdana"/>
          <w:sz w:val="20"/>
          <w:szCs w:val="20"/>
        </w:rPr>
        <w:t xml:space="preserve">Poster Award of Turkish Society </w:t>
      </w:r>
      <w:r w:rsidR="001F6CF0">
        <w:rPr>
          <w:rFonts w:ascii="Verdana" w:hAnsi="Verdana"/>
          <w:sz w:val="20"/>
          <w:szCs w:val="20"/>
        </w:rPr>
        <w:t xml:space="preserve">of </w:t>
      </w:r>
      <w:r w:rsidR="00CD1138">
        <w:rPr>
          <w:rFonts w:ascii="Verdana" w:hAnsi="Verdana"/>
          <w:sz w:val="20"/>
          <w:szCs w:val="20"/>
        </w:rPr>
        <w:t>Physiological Sciences</w:t>
      </w:r>
      <w:r w:rsidR="00892414">
        <w:rPr>
          <w:rFonts w:ascii="Verdana" w:hAnsi="Verdana"/>
          <w:sz w:val="20"/>
          <w:szCs w:val="20"/>
        </w:rPr>
        <w:t xml:space="preserve"> </w:t>
      </w:r>
      <w:r w:rsidR="00892414" w:rsidRPr="00892414">
        <w:rPr>
          <w:rFonts w:ascii="Verdana" w:hAnsi="Verdana"/>
          <w:sz w:val="20"/>
          <w:szCs w:val="20"/>
        </w:rPr>
        <w:t>with the poster titled "The relationship between angiotensin converting enzyme I/D polymorphism and hemorheological parameters"</w:t>
      </w:r>
    </w:p>
    <w:p w14:paraId="56166843" w14:textId="77777777" w:rsidR="00245D19" w:rsidRDefault="006E4D8E" w:rsidP="00245D19">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245D19">
        <w:rPr>
          <w:rFonts w:ascii="Verdana" w:hAnsi="Verdana"/>
          <w:sz w:val="20"/>
          <w:szCs w:val="20"/>
        </w:rPr>
        <w:t>2008:</w:t>
      </w:r>
      <w:r w:rsidR="00245D19">
        <w:rPr>
          <w:rFonts w:ascii="Verdana" w:hAnsi="Verdana"/>
          <w:sz w:val="20"/>
          <w:szCs w:val="20"/>
        </w:rPr>
        <w:tab/>
      </w:r>
      <w:r w:rsidR="00CD1138">
        <w:rPr>
          <w:rFonts w:ascii="Verdana" w:hAnsi="Verdana"/>
          <w:sz w:val="20"/>
          <w:szCs w:val="20"/>
        </w:rPr>
        <w:t>Pamukkale University Academic</w:t>
      </w:r>
      <w:r w:rsidR="00245D19">
        <w:rPr>
          <w:rFonts w:ascii="Verdana" w:hAnsi="Verdana"/>
          <w:sz w:val="20"/>
          <w:szCs w:val="20"/>
        </w:rPr>
        <w:t xml:space="preserve"> </w:t>
      </w:r>
      <w:r w:rsidR="00CD1138">
        <w:rPr>
          <w:rFonts w:ascii="Verdana" w:hAnsi="Verdana" w:cs="Arial"/>
          <w:color w:val="000000"/>
          <w:sz w:val="20"/>
          <w:szCs w:val="20"/>
        </w:rPr>
        <w:t>Achievement</w:t>
      </w:r>
      <w:r w:rsidR="00245D19">
        <w:rPr>
          <w:rFonts w:ascii="Verdana" w:hAnsi="Verdana"/>
          <w:sz w:val="20"/>
          <w:szCs w:val="20"/>
        </w:rPr>
        <w:t xml:space="preserve"> </w:t>
      </w:r>
      <w:r w:rsidR="00CD1138">
        <w:rPr>
          <w:rFonts w:ascii="Verdana" w:hAnsi="Verdana"/>
          <w:sz w:val="20"/>
          <w:szCs w:val="20"/>
        </w:rPr>
        <w:t>Award</w:t>
      </w:r>
      <w:r w:rsidR="00245D19">
        <w:rPr>
          <w:rFonts w:ascii="Verdana" w:hAnsi="Verdana"/>
          <w:sz w:val="20"/>
          <w:szCs w:val="20"/>
        </w:rPr>
        <w:t xml:space="preserve"> </w:t>
      </w:r>
      <w:r w:rsidR="00CD1138">
        <w:rPr>
          <w:rFonts w:ascii="Verdana" w:hAnsi="Verdana"/>
          <w:sz w:val="20"/>
          <w:szCs w:val="20"/>
        </w:rPr>
        <w:t>of 2007</w:t>
      </w:r>
    </w:p>
    <w:p w14:paraId="34AAAA15" w14:textId="77777777" w:rsidR="00FF1F2D" w:rsidRDefault="00FF1F2D" w:rsidP="00FF1F2D">
      <w:pPr>
        <w:tabs>
          <w:tab w:val="left" w:pos="720"/>
        </w:tabs>
        <w:spacing w:before="100" w:beforeAutospacing="1" w:after="100" w:afterAutospacing="1"/>
        <w:ind w:left="360" w:hanging="360"/>
        <w:jc w:val="both"/>
        <w:rPr>
          <w:rStyle w:val="hps"/>
          <w:rFonts w:ascii="Verdana" w:hAnsi="Verdana" w:cs="Arial"/>
          <w:color w:val="222222"/>
          <w:sz w:val="20"/>
          <w:szCs w:val="20"/>
          <w:lang w:val="en"/>
        </w:rPr>
      </w:pPr>
      <w:r>
        <w:rPr>
          <w:rFonts w:ascii="Verdana" w:hAnsi="Verdana"/>
          <w:sz w:val="20"/>
          <w:szCs w:val="20"/>
        </w:rPr>
        <w:tab/>
      </w:r>
      <w:r w:rsidR="00892414">
        <w:rPr>
          <w:rFonts w:ascii="Verdana" w:hAnsi="Verdana"/>
          <w:sz w:val="20"/>
          <w:szCs w:val="20"/>
        </w:rPr>
        <w:t>2010:</w:t>
      </w:r>
      <w:r w:rsidR="00892414">
        <w:rPr>
          <w:rFonts w:ascii="Verdana" w:hAnsi="Verdana"/>
          <w:sz w:val="20"/>
          <w:szCs w:val="20"/>
        </w:rPr>
        <w:tab/>
        <w:t>Pamukkale University Academic</w:t>
      </w:r>
      <w:r w:rsidR="00892414">
        <w:rPr>
          <w:rFonts w:ascii="Verdana" w:hAnsi="Verdana" w:cs="Arial"/>
          <w:color w:val="000000"/>
          <w:sz w:val="20"/>
          <w:szCs w:val="20"/>
        </w:rPr>
        <w:t xml:space="preserve"> Productivity</w:t>
      </w:r>
      <w:r w:rsidR="00892414">
        <w:rPr>
          <w:rFonts w:ascii="Verdana" w:hAnsi="Verdana"/>
          <w:sz w:val="20"/>
          <w:szCs w:val="20"/>
        </w:rPr>
        <w:t xml:space="preserve"> Award -Physiology, “Most Productive Department” of 2008-2009 Award-</w:t>
      </w:r>
    </w:p>
    <w:p w14:paraId="124BB602" w14:textId="77777777" w:rsidR="00C679A2" w:rsidRDefault="00C679A2" w:rsidP="00C679A2">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444859">
        <w:rPr>
          <w:rFonts w:ascii="Verdana" w:hAnsi="Verdana"/>
          <w:sz w:val="20"/>
          <w:szCs w:val="20"/>
        </w:rPr>
        <w:t>2015:</w:t>
      </w:r>
      <w:r w:rsidR="00444859">
        <w:rPr>
          <w:rFonts w:ascii="Verdana" w:hAnsi="Verdana"/>
          <w:sz w:val="20"/>
          <w:szCs w:val="20"/>
        </w:rPr>
        <w:tab/>
      </w:r>
      <w:r w:rsidR="00444859" w:rsidRPr="00444859">
        <w:rPr>
          <w:rFonts w:ascii="Verdana" w:hAnsi="Verdana"/>
          <w:sz w:val="20"/>
          <w:szCs w:val="20"/>
        </w:rPr>
        <w:t>Pamukkale University Annual Citation 2nd Prize in Health Sciences</w:t>
      </w:r>
    </w:p>
    <w:p w14:paraId="7D921E0D" w14:textId="77777777" w:rsidR="00C679A2" w:rsidRDefault="00C679A2" w:rsidP="00444859">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031F3A">
        <w:rPr>
          <w:rFonts w:ascii="Verdana" w:hAnsi="Verdana"/>
          <w:sz w:val="20"/>
          <w:szCs w:val="20"/>
        </w:rPr>
        <w:t>2015:</w:t>
      </w:r>
      <w:r w:rsidR="00031F3A">
        <w:rPr>
          <w:rFonts w:ascii="Verdana" w:hAnsi="Verdana"/>
          <w:sz w:val="20"/>
          <w:szCs w:val="20"/>
        </w:rPr>
        <w:tab/>
      </w:r>
      <w:r w:rsidR="00D451B0" w:rsidRPr="00D451B0">
        <w:rPr>
          <w:rFonts w:ascii="Verdana" w:hAnsi="Verdana"/>
          <w:sz w:val="20"/>
          <w:szCs w:val="20"/>
        </w:rPr>
        <w:t>Turkish Society of Physiological Sciences Poster Second Prize with the poster titled "Investigation of hemorheological parameters in children with subclinical hypothyroidism and their relationship with carotid intima-media thickness" (Emine Kılıç-Toprak Ph.D. Student)</w:t>
      </w:r>
    </w:p>
    <w:p w14:paraId="6997C2D2" w14:textId="77777777" w:rsidR="00245D19" w:rsidRDefault="006E4D8E" w:rsidP="00245D19">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D451B0">
        <w:rPr>
          <w:rFonts w:ascii="Verdana" w:hAnsi="Verdana"/>
          <w:sz w:val="20"/>
          <w:szCs w:val="20"/>
        </w:rPr>
        <w:t>2016:</w:t>
      </w:r>
      <w:r w:rsidR="00D451B0">
        <w:rPr>
          <w:rFonts w:ascii="Verdana" w:hAnsi="Verdana"/>
          <w:sz w:val="20"/>
          <w:szCs w:val="20"/>
        </w:rPr>
        <w:tab/>
      </w:r>
      <w:r w:rsidR="00D451B0" w:rsidRPr="00D451B0">
        <w:rPr>
          <w:rFonts w:ascii="Verdana" w:hAnsi="Verdana"/>
          <w:sz w:val="20"/>
          <w:szCs w:val="20"/>
        </w:rPr>
        <w:t>Turkish Thoracic Society Clinical Problems Working Group Poster Award with the poster named “Increased erythrocyte aggregation and oxidative stress in patients with idiopathic interstitial pneumonia”</w:t>
      </w:r>
    </w:p>
    <w:p w14:paraId="7E19D3EB" w14:textId="77777777" w:rsidR="00AD4DF8" w:rsidRDefault="00D451B0" w:rsidP="00AD4DF8">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00AD4DF8">
        <w:rPr>
          <w:rFonts w:ascii="Verdana" w:hAnsi="Verdana"/>
          <w:sz w:val="20"/>
          <w:szCs w:val="20"/>
        </w:rPr>
        <w:t>2017:</w:t>
      </w:r>
      <w:r w:rsidR="00AD4DF8">
        <w:rPr>
          <w:rFonts w:ascii="Verdana" w:hAnsi="Verdana"/>
          <w:sz w:val="20"/>
          <w:szCs w:val="20"/>
        </w:rPr>
        <w:tab/>
        <w:t xml:space="preserve">The American College of Cardiology highest-ranking abstract submitted from Turkey (Dr. Yalin Yaylali) </w:t>
      </w:r>
    </w:p>
    <w:p w14:paraId="3FE3D236" w14:textId="77777777" w:rsidR="00AD4DF8" w:rsidRDefault="00AD4DF8" w:rsidP="00AD4DF8">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2017:</w:t>
      </w:r>
      <w:r>
        <w:rPr>
          <w:rFonts w:ascii="Verdana" w:hAnsi="Verdana"/>
          <w:sz w:val="20"/>
          <w:szCs w:val="20"/>
        </w:rPr>
        <w:tab/>
        <w:t xml:space="preserve">The American College of Cardiology fourth highest-ranking abstract submitted from participating Middle East countries (Dr. Yalin Yaylali) </w:t>
      </w:r>
    </w:p>
    <w:p w14:paraId="22043491" w14:textId="77777777" w:rsidR="00AD4DF8" w:rsidRDefault="00AD4DF8" w:rsidP="00AD4DF8">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2017:</w:t>
      </w:r>
      <w:r>
        <w:rPr>
          <w:rFonts w:ascii="Verdana" w:hAnsi="Verdana"/>
          <w:sz w:val="20"/>
          <w:szCs w:val="20"/>
        </w:rPr>
        <w:tab/>
        <w:t xml:space="preserve">The American College of Cardiology Best Poster Award (Dr. Yalin Yaylali) </w:t>
      </w:r>
    </w:p>
    <w:p w14:paraId="16615514" w14:textId="77777777" w:rsidR="00774114" w:rsidRDefault="00774114" w:rsidP="00774114">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2018:</w:t>
      </w:r>
      <w:r>
        <w:rPr>
          <w:rFonts w:ascii="Verdana" w:hAnsi="Verdana"/>
          <w:sz w:val="20"/>
          <w:szCs w:val="20"/>
        </w:rPr>
        <w:tab/>
        <w:t xml:space="preserve">Poster </w:t>
      </w:r>
      <w:r w:rsidRPr="002224BE">
        <w:rPr>
          <w:rFonts w:ascii="Verdana" w:hAnsi="Verdana"/>
          <w:color w:val="26282A"/>
          <w:sz w:val="20"/>
          <w:szCs w:val="20"/>
        </w:rPr>
        <w:t>'I-131 ablation/metastasis treatment may lead protective effects on lymphocyte DNA by activating repair mechanisms in patients with differentiated thyroid cancer'</w:t>
      </w:r>
      <w:r>
        <w:rPr>
          <w:rFonts w:ascii="Verdana" w:hAnsi="Verdana"/>
          <w:color w:val="26282A"/>
          <w:sz w:val="20"/>
          <w:szCs w:val="20"/>
        </w:rPr>
        <w:t>,</w:t>
      </w:r>
      <w:r w:rsidRPr="002224BE">
        <w:rPr>
          <w:rFonts w:ascii="Verdana" w:hAnsi="Verdana"/>
          <w:color w:val="26282A"/>
          <w:sz w:val="20"/>
          <w:szCs w:val="20"/>
        </w:rPr>
        <w:t xml:space="preserve"> the winner of the Saturday 15 September Early Career poster competition for the 'Metabolism &amp; Endocrinology' Theme.</w:t>
      </w:r>
      <w:r>
        <w:rPr>
          <w:rFonts w:ascii="Verdana" w:hAnsi="Verdana"/>
          <w:color w:val="26282A"/>
          <w:sz w:val="20"/>
          <w:szCs w:val="20"/>
        </w:rPr>
        <w:t xml:space="preserve"> </w:t>
      </w:r>
      <w:r>
        <w:rPr>
          <w:rFonts w:ascii="Verdana" w:hAnsi="Verdana"/>
          <w:sz w:val="20"/>
          <w:szCs w:val="20"/>
        </w:rPr>
        <w:t xml:space="preserve">Federation of European Physiological Societies, Europhysiology 2018, London, UK (Özgen Kılıç-Erkek </w:t>
      </w:r>
      <w:r w:rsidRPr="00D451B0">
        <w:rPr>
          <w:rFonts w:ascii="Verdana" w:hAnsi="Verdana"/>
          <w:sz w:val="20"/>
          <w:szCs w:val="20"/>
        </w:rPr>
        <w:t>Ph.D. Student</w:t>
      </w:r>
      <w:r>
        <w:rPr>
          <w:rFonts w:ascii="Verdana" w:hAnsi="Verdana"/>
          <w:sz w:val="20"/>
          <w:szCs w:val="20"/>
        </w:rPr>
        <w:t>)</w:t>
      </w:r>
    </w:p>
    <w:p w14:paraId="2F098ECC" w14:textId="77777777" w:rsidR="00245D19" w:rsidRDefault="00EB769B" w:rsidP="00612DE4">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2018:</w:t>
      </w:r>
      <w:r>
        <w:rPr>
          <w:rFonts w:ascii="Verdana" w:hAnsi="Verdana"/>
          <w:sz w:val="20"/>
          <w:szCs w:val="20"/>
        </w:rPr>
        <w:tab/>
      </w:r>
      <w:r w:rsidRPr="00EB769B">
        <w:rPr>
          <w:rFonts w:ascii="Verdana" w:hAnsi="Verdana"/>
          <w:sz w:val="20"/>
          <w:szCs w:val="20"/>
        </w:rPr>
        <w:t xml:space="preserve">Turkish Society of Physiological Sciences Poster Second Prize with the poster titled "The Effects of Exercise and Detraining Processes on Kidney Arylesterase Enzyme Activity in Spontaneous Hypertensive Rats" </w:t>
      </w:r>
    </w:p>
    <w:p w14:paraId="1CB7FA3C" w14:textId="77777777" w:rsidR="00B97D47" w:rsidRDefault="00B97D47" w:rsidP="00612DE4">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t>2019</w:t>
      </w:r>
      <w:r>
        <w:rPr>
          <w:rFonts w:ascii="Verdana" w:hAnsi="Verdana"/>
          <w:sz w:val="20"/>
          <w:szCs w:val="20"/>
        </w:rPr>
        <w:tab/>
      </w:r>
      <w:r w:rsidRPr="00B97D47">
        <w:rPr>
          <w:rFonts w:ascii="Verdana" w:hAnsi="Verdana"/>
          <w:sz w:val="20"/>
          <w:szCs w:val="20"/>
        </w:rPr>
        <w:t>Turkish Society of Physiological Sciences Oral presentation First Prize (Özgen Kılıç-Male PhD thesis student) with a statement titled "Identification of the pathways involved in the process with time-dependent muscle damage and regeneration in response to swimming exercise in mice"</w:t>
      </w:r>
    </w:p>
    <w:p w14:paraId="59078645" w14:textId="77777777" w:rsidR="00C31252" w:rsidRDefault="008561BB" w:rsidP="00612DE4">
      <w:pPr>
        <w:tabs>
          <w:tab w:val="left" w:pos="720"/>
        </w:tabs>
        <w:spacing w:before="100" w:beforeAutospacing="1" w:after="100" w:afterAutospacing="1"/>
        <w:ind w:left="360" w:hanging="360"/>
        <w:jc w:val="both"/>
        <w:rPr>
          <w:rFonts w:ascii="Verdana" w:hAnsi="Verdana"/>
          <w:b/>
          <w:bCs/>
          <w:sz w:val="20"/>
          <w:szCs w:val="20"/>
        </w:rPr>
      </w:pPr>
      <w:r>
        <w:rPr>
          <w:rFonts w:ascii="Verdana" w:hAnsi="Verdana"/>
          <w:b/>
          <w:bCs/>
          <w:sz w:val="20"/>
          <w:szCs w:val="20"/>
        </w:rPr>
        <w:t xml:space="preserve">Scientific </w:t>
      </w:r>
      <w:r w:rsidR="00C31252" w:rsidRPr="00C31252">
        <w:rPr>
          <w:rFonts w:ascii="Verdana" w:hAnsi="Verdana"/>
          <w:b/>
          <w:bCs/>
          <w:sz w:val="20"/>
          <w:szCs w:val="20"/>
        </w:rPr>
        <w:t>Projects</w:t>
      </w:r>
      <w:r w:rsidR="00C31252">
        <w:rPr>
          <w:rFonts w:ascii="Verdana" w:hAnsi="Verdana"/>
          <w:b/>
          <w:bCs/>
          <w:sz w:val="20"/>
          <w:szCs w:val="20"/>
        </w:rPr>
        <w:t xml:space="preserve"> (Last 5 years):</w:t>
      </w:r>
    </w:p>
    <w:p w14:paraId="10B6E0EF" w14:textId="77777777" w:rsidR="00C31252" w:rsidRDefault="00C31252" w:rsidP="00612DE4">
      <w:pPr>
        <w:tabs>
          <w:tab w:val="left" w:pos="720"/>
        </w:tabs>
        <w:spacing w:before="100" w:beforeAutospacing="1" w:after="100" w:afterAutospacing="1"/>
        <w:ind w:left="360" w:hanging="360"/>
        <w:jc w:val="both"/>
        <w:rPr>
          <w:rFonts w:ascii="Verdana" w:hAnsi="Verdana"/>
          <w:sz w:val="20"/>
          <w:szCs w:val="20"/>
        </w:rPr>
      </w:pPr>
      <w:r>
        <w:rPr>
          <w:rFonts w:ascii="Verdana" w:hAnsi="Verdana"/>
          <w:b/>
          <w:bCs/>
          <w:sz w:val="20"/>
          <w:szCs w:val="20"/>
        </w:rPr>
        <w:tab/>
      </w:r>
      <w:r w:rsidRPr="00BE4FF1">
        <w:rPr>
          <w:rFonts w:ascii="Verdana" w:hAnsi="Verdana"/>
          <w:sz w:val="20"/>
          <w:szCs w:val="20"/>
        </w:rPr>
        <w:t>Investigation of Oxidative Stress Responses and DNA Damage in Patients Diagnosed with Senile Macular Degeneration, Pamukkale University Scientific Research Unit, Project No: 2016HZDP019 Researcher, 2016</w:t>
      </w:r>
    </w:p>
    <w:p w14:paraId="52DFD876" w14:textId="77777777" w:rsidR="00BE4FF1" w:rsidRDefault="00BE4FF1" w:rsidP="00612DE4">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lastRenderedPageBreak/>
        <w:tab/>
      </w:r>
      <w:r w:rsidRPr="00BE4FF1">
        <w:rPr>
          <w:rFonts w:ascii="Verdana" w:hAnsi="Verdana"/>
          <w:sz w:val="20"/>
          <w:szCs w:val="20"/>
        </w:rPr>
        <w:t>The Effect of Exercise and Detraining Processes on Aortic Heme Oxygenase 2 (HO-2) Protein Levels in Spontaneous Hypertensive Rats, Pamukkale University Scientific Research Unit, Project No: 2016HZDP018 Project Coordinator, 2016</w:t>
      </w:r>
    </w:p>
    <w:p w14:paraId="70800413" w14:textId="77777777" w:rsidR="00BE4FF1" w:rsidRDefault="00225DBE" w:rsidP="00612DE4">
      <w:pPr>
        <w:tabs>
          <w:tab w:val="left" w:pos="720"/>
        </w:tabs>
        <w:spacing w:before="100" w:beforeAutospacing="1" w:after="100" w:afterAutospacing="1"/>
        <w:ind w:left="360" w:hanging="360"/>
        <w:jc w:val="both"/>
        <w:rPr>
          <w:rFonts w:ascii="Verdana" w:hAnsi="Verdana"/>
          <w:sz w:val="20"/>
          <w:szCs w:val="20"/>
        </w:rPr>
      </w:pPr>
      <w:r>
        <w:rPr>
          <w:rFonts w:ascii="Verdana" w:hAnsi="Verdana"/>
          <w:sz w:val="20"/>
          <w:szCs w:val="20"/>
        </w:rPr>
        <w:tab/>
      </w:r>
      <w:r w:rsidRPr="00225DBE">
        <w:rPr>
          <w:rFonts w:ascii="Verdana" w:hAnsi="Verdana"/>
          <w:sz w:val="20"/>
          <w:szCs w:val="20"/>
        </w:rPr>
        <w:t>Changes in Hemorrheological Parameters in Acromegaly Patients, Oxidative Stress and DNA Damage, Pamukkale University Scientific Research Project Project, Project No: 2016HZDP017. Researcher, 2016</w:t>
      </w:r>
    </w:p>
    <w:p w14:paraId="7A294B9A" w14:textId="77777777" w:rsidR="00891BD9" w:rsidRDefault="00891BD9" w:rsidP="00891BD9">
      <w:pPr>
        <w:tabs>
          <w:tab w:val="left" w:pos="720"/>
        </w:tabs>
        <w:spacing w:before="100" w:beforeAutospacing="1" w:after="100" w:afterAutospacing="1"/>
        <w:ind w:left="360" w:hanging="360"/>
        <w:jc w:val="both"/>
        <w:rPr>
          <w:rFonts w:ascii="Verdana" w:hAnsi="Verdana"/>
          <w:bCs/>
          <w:iCs/>
          <w:sz w:val="20"/>
        </w:rPr>
      </w:pPr>
      <w:r>
        <w:rPr>
          <w:rFonts w:ascii="Verdana" w:hAnsi="Verdana"/>
          <w:sz w:val="20"/>
          <w:szCs w:val="20"/>
        </w:rPr>
        <w:tab/>
      </w:r>
      <w:r w:rsidRPr="00891BD9">
        <w:rPr>
          <w:rFonts w:ascii="Verdana" w:hAnsi="Verdana"/>
          <w:bCs/>
          <w:iCs/>
          <w:sz w:val="20"/>
        </w:rPr>
        <w:t>The Effects of I-131 Ablation Metastasis Treatment on Hemorrheological Parameters on Oxidative Stress and DNA Damage in Patients Diagnosed with Differentiated Thyroid Cancer, Pamukkale University Scientific Research Unit, Project No: 2017HZDP002 Researcher, 2017</w:t>
      </w:r>
    </w:p>
    <w:p w14:paraId="1D465925" w14:textId="77777777" w:rsidR="00B575DA" w:rsidRDefault="00B575DA" w:rsidP="00891BD9">
      <w:pPr>
        <w:tabs>
          <w:tab w:val="left" w:pos="720"/>
        </w:tabs>
        <w:spacing w:before="100" w:beforeAutospacing="1" w:after="100" w:afterAutospacing="1"/>
        <w:ind w:left="360" w:hanging="360"/>
        <w:jc w:val="both"/>
        <w:rPr>
          <w:rFonts w:ascii="Verdana" w:hAnsi="Verdana"/>
          <w:iCs/>
          <w:color w:val="333333"/>
          <w:sz w:val="20"/>
        </w:rPr>
      </w:pPr>
      <w:r>
        <w:rPr>
          <w:rFonts w:ascii="Verdana" w:hAnsi="Verdana"/>
          <w:bCs/>
          <w:iCs/>
          <w:sz w:val="20"/>
        </w:rPr>
        <w:tab/>
      </w:r>
      <w:r w:rsidRPr="00B575DA">
        <w:rPr>
          <w:rFonts w:ascii="Verdana" w:hAnsi="Verdana"/>
          <w:iCs/>
          <w:color w:val="333333"/>
          <w:sz w:val="20"/>
        </w:rPr>
        <w:t>Investigation of the effects of major autohemotherapy ozone application on erythrocyte deformability and aggregation, Pamukkale University Scientific Research Unit Researcher, 2017</w:t>
      </w:r>
    </w:p>
    <w:p w14:paraId="2ED6A035" w14:textId="77777777" w:rsidR="00C435EB" w:rsidRDefault="00F03C43" w:rsidP="00891BD9">
      <w:pPr>
        <w:tabs>
          <w:tab w:val="left" w:pos="720"/>
        </w:tabs>
        <w:spacing w:before="100" w:beforeAutospacing="1" w:after="100" w:afterAutospacing="1"/>
        <w:ind w:left="360" w:hanging="360"/>
        <w:jc w:val="both"/>
        <w:rPr>
          <w:rFonts w:ascii="Verdana" w:hAnsi="Verdana"/>
          <w:iCs/>
          <w:color w:val="333333"/>
          <w:sz w:val="20"/>
        </w:rPr>
      </w:pPr>
      <w:r>
        <w:rPr>
          <w:rFonts w:ascii="Verdana" w:hAnsi="Verdana"/>
          <w:iCs/>
          <w:color w:val="333333"/>
          <w:sz w:val="20"/>
        </w:rPr>
        <w:tab/>
      </w:r>
      <w:r w:rsidRPr="00F03C43">
        <w:rPr>
          <w:rFonts w:ascii="Verdana" w:hAnsi="Verdana"/>
          <w:iCs/>
          <w:color w:val="333333"/>
          <w:sz w:val="20"/>
        </w:rPr>
        <w:t>Hemorrology, Oxidative Stress and DNA Damage Responses of Wingate Anaerobic Strength and Capacity Test (WANT) Applied in a Single Session on the Upper Extremity, Pamukkale University Scientific Research Unit, Project No: 2017HZDP028. Researcher, 2017</w:t>
      </w:r>
    </w:p>
    <w:p w14:paraId="7ACCDAD5" w14:textId="77777777" w:rsidR="00C435EB" w:rsidRDefault="00773449" w:rsidP="00891BD9">
      <w:pPr>
        <w:tabs>
          <w:tab w:val="left" w:pos="720"/>
        </w:tabs>
        <w:spacing w:before="100" w:beforeAutospacing="1" w:after="100" w:afterAutospacing="1"/>
        <w:ind w:left="360" w:hanging="360"/>
        <w:jc w:val="both"/>
        <w:rPr>
          <w:rFonts w:ascii="Verdana" w:hAnsi="Verdana"/>
          <w:iCs/>
          <w:color w:val="333333"/>
          <w:sz w:val="20"/>
        </w:rPr>
      </w:pPr>
      <w:r>
        <w:rPr>
          <w:rFonts w:ascii="Verdana" w:hAnsi="Verdana"/>
          <w:iCs/>
          <w:color w:val="333333"/>
          <w:sz w:val="20"/>
        </w:rPr>
        <w:tab/>
      </w:r>
      <w:r w:rsidRPr="00773449">
        <w:rPr>
          <w:rFonts w:ascii="Verdana" w:hAnsi="Verdana"/>
          <w:iCs/>
          <w:color w:val="333333"/>
          <w:sz w:val="20"/>
        </w:rPr>
        <w:t>Determining the pathways involved in muscle regeneration in response to swimming exercise, Pamukkale University Scientific Research Unit Project, Project No: 2017SABE014 Project Coordinator, 2017</w:t>
      </w:r>
    </w:p>
    <w:p w14:paraId="1FF40575" w14:textId="77777777" w:rsidR="00CE3137" w:rsidRPr="00E550CC" w:rsidRDefault="00CE3137" w:rsidP="00E66E75">
      <w:pPr>
        <w:pStyle w:val="GvdeMetniGirintisi"/>
        <w:tabs>
          <w:tab w:val="clear" w:pos="0"/>
        </w:tabs>
        <w:spacing w:before="0" w:beforeAutospacing="0" w:after="0" w:afterAutospacing="0"/>
        <w:ind w:left="360" w:firstLine="0"/>
        <w:rPr>
          <w:b w:val="0"/>
          <w:bCs/>
          <w:color w:val="auto"/>
          <w:sz w:val="20"/>
        </w:rPr>
      </w:pPr>
      <w:r w:rsidRPr="00E550CC">
        <w:rPr>
          <w:b w:val="0"/>
          <w:iCs/>
          <w:color w:val="auto"/>
          <w:sz w:val="20"/>
        </w:rPr>
        <w:t>Investigation of hemorheological parameters, oxidative stress responses and peripheral DNA damage in patients with pulmonary hypertension. Pamukkale University Scientific Research Unit</w:t>
      </w:r>
      <w:r w:rsidR="00E550CC" w:rsidRPr="00E550CC">
        <w:rPr>
          <w:b w:val="0"/>
          <w:iCs/>
          <w:color w:val="auto"/>
          <w:sz w:val="20"/>
        </w:rPr>
        <w:t xml:space="preserve">, </w:t>
      </w:r>
      <w:r w:rsidR="00E550CC" w:rsidRPr="00E550CC">
        <w:rPr>
          <w:b w:val="0"/>
          <w:bCs/>
          <w:iCs/>
          <w:color w:val="333333"/>
          <w:sz w:val="20"/>
        </w:rPr>
        <w:t>Project No:</w:t>
      </w:r>
      <w:r w:rsidR="00E550CC" w:rsidRPr="00773449">
        <w:rPr>
          <w:iCs/>
          <w:color w:val="333333"/>
          <w:sz w:val="20"/>
        </w:rPr>
        <w:t xml:space="preserve"> </w:t>
      </w:r>
      <w:r w:rsidR="00E550CC" w:rsidRPr="00E550CC">
        <w:rPr>
          <w:b w:val="0"/>
          <w:color w:val="auto"/>
          <w:sz w:val="20"/>
        </w:rPr>
        <w:t>2016HZDP003</w:t>
      </w:r>
      <w:r w:rsidR="00E550CC">
        <w:rPr>
          <w:b w:val="0"/>
          <w:color w:val="auto"/>
          <w:sz w:val="20"/>
        </w:rPr>
        <w:t xml:space="preserve"> </w:t>
      </w:r>
      <w:r w:rsidRPr="00E550CC">
        <w:rPr>
          <w:b w:val="0"/>
          <w:bCs/>
          <w:iCs/>
          <w:color w:val="333333"/>
          <w:sz w:val="20"/>
        </w:rPr>
        <w:t>Researcher, 2017</w:t>
      </w:r>
    </w:p>
    <w:p w14:paraId="6F821884" w14:textId="77777777" w:rsidR="00CE3137" w:rsidRPr="00BD4361" w:rsidRDefault="00BD4361" w:rsidP="00891BD9">
      <w:pPr>
        <w:tabs>
          <w:tab w:val="left" w:pos="720"/>
        </w:tabs>
        <w:spacing w:before="100" w:beforeAutospacing="1" w:after="100" w:afterAutospacing="1"/>
        <w:ind w:left="360" w:hanging="360"/>
        <w:jc w:val="both"/>
        <w:rPr>
          <w:b/>
          <w:iCs/>
          <w:sz w:val="20"/>
        </w:rPr>
      </w:pPr>
      <w:r>
        <w:rPr>
          <w:rFonts w:ascii="Verdana" w:hAnsi="Verdana"/>
          <w:bCs/>
          <w:iCs/>
          <w:sz w:val="20"/>
        </w:rPr>
        <w:tab/>
      </w:r>
      <w:r w:rsidRPr="00BD4361">
        <w:rPr>
          <w:rFonts w:ascii="Verdana" w:hAnsi="Verdana"/>
          <w:iCs/>
          <w:sz w:val="20"/>
          <w:szCs w:val="20"/>
        </w:rPr>
        <w:t>Body composition analysis, basal metabolic rate, VO2 max, evaluation of general health status of Pamukkale University Team Athletes and examination of their changes over the years, Pamukkale University Scientific Research Unit Project, Project No: 2018KRM010 Project Coordinator, 2018</w:t>
      </w:r>
    </w:p>
    <w:p w14:paraId="6CF376F0" w14:textId="77777777" w:rsidR="00CE3137" w:rsidRPr="00EE21FC" w:rsidRDefault="00EE21FC" w:rsidP="00891BD9">
      <w:pPr>
        <w:tabs>
          <w:tab w:val="left" w:pos="720"/>
        </w:tabs>
        <w:spacing w:before="100" w:beforeAutospacing="1" w:after="100" w:afterAutospacing="1"/>
        <w:ind w:left="360" w:hanging="360"/>
        <w:jc w:val="both"/>
        <w:rPr>
          <w:rFonts w:ascii="Verdana" w:hAnsi="Verdana"/>
          <w:bCs/>
          <w:iCs/>
          <w:sz w:val="20"/>
        </w:rPr>
      </w:pPr>
      <w:r>
        <w:rPr>
          <w:bCs/>
          <w:iCs/>
          <w:sz w:val="20"/>
        </w:rPr>
        <w:tab/>
      </w:r>
      <w:r w:rsidRPr="00EE21FC">
        <w:rPr>
          <w:rFonts w:ascii="Verdana" w:hAnsi="Verdana"/>
          <w:bCs/>
          <w:iCs/>
          <w:sz w:val="20"/>
        </w:rPr>
        <w:t>The effects of swimming exercise and detraining processes on hemorheological parameters and oxidative stress in rats with metabolic syndrome, Pamukkale University Scientific Research Unit Project, Project No: 2018SABE033 Project Coordinator, 2018</w:t>
      </w:r>
    </w:p>
    <w:p w14:paraId="5326C01C" w14:textId="77777777" w:rsidR="00CE3137" w:rsidRPr="00683AC7" w:rsidRDefault="00683AC7" w:rsidP="00891BD9">
      <w:pPr>
        <w:tabs>
          <w:tab w:val="left" w:pos="720"/>
        </w:tabs>
        <w:spacing w:before="100" w:beforeAutospacing="1" w:after="100" w:afterAutospacing="1"/>
        <w:ind w:left="360" w:hanging="360"/>
        <w:jc w:val="both"/>
        <w:rPr>
          <w:rFonts w:ascii="Verdana" w:hAnsi="Verdana"/>
          <w:bCs/>
          <w:iCs/>
          <w:sz w:val="20"/>
        </w:rPr>
      </w:pPr>
      <w:r>
        <w:rPr>
          <w:bCs/>
          <w:iCs/>
          <w:sz w:val="20"/>
        </w:rPr>
        <w:tab/>
      </w:r>
      <w:r w:rsidRPr="00683AC7">
        <w:rPr>
          <w:rFonts w:ascii="Verdana" w:hAnsi="Verdana"/>
          <w:bCs/>
          <w:iCs/>
          <w:sz w:val="20"/>
        </w:rPr>
        <w:t>Investigation of the effects of 10-week Nordic Hamstring exercise training and subsequent detraining processes on plasma viscosity and oxidative stress levels in young, healthy men, Pamukkale University Scientific Research Unit Project, Project No: 2018SABE034 Project Coordinator, 2018</w:t>
      </w:r>
    </w:p>
    <w:p w14:paraId="10A4D3CF" w14:textId="77777777" w:rsidR="00CE3137" w:rsidRDefault="000B3BCB" w:rsidP="00891BD9">
      <w:pPr>
        <w:tabs>
          <w:tab w:val="left" w:pos="720"/>
        </w:tabs>
        <w:spacing w:before="100" w:beforeAutospacing="1" w:after="100" w:afterAutospacing="1"/>
        <w:ind w:left="360" w:hanging="360"/>
        <w:jc w:val="both"/>
        <w:rPr>
          <w:rFonts w:ascii="Verdana" w:hAnsi="Verdana"/>
          <w:iCs/>
          <w:color w:val="333333"/>
          <w:sz w:val="20"/>
        </w:rPr>
      </w:pPr>
      <w:r>
        <w:rPr>
          <w:rFonts w:ascii="Verdana" w:hAnsi="Verdana"/>
          <w:iCs/>
          <w:color w:val="333333"/>
          <w:sz w:val="20"/>
        </w:rPr>
        <w:tab/>
      </w:r>
      <w:r w:rsidR="00A7102A" w:rsidRPr="00A7102A">
        <w:rPr>
          <w:rFonts w:ascii="Verdana" w:hAnsi="Verdana"/>
          <w:iCs/>
          <w:color w:val="333333"/>
          <w:sz w:val="20"/>
        </w:rPr>
        <w:t>Examination of the effectiveness of 12-week Nordic Walking exercise in prediabetic individuals Pamukkale University Scientific Research Unit Project, Project No: 2019SABE006 Project Coordinator, 2019</w:t>
      </w:r>
    </w:p>
    <w:p w14:paraId="1E5E5350" w14:textId="77777777" w:rsidR="00483C5A" w:rsidRDefault="00A7102A" w:rsidP="00891BD9">
      <w:pPr>
        <w:tabs>
          <w:tab w:val="left" w:pos="720"/>
        </w:tabs>
        <w:spacing w:before="100" w:beforeAutospacing="1" w:after="100" w:afterAutospacing="1"/>
        <w:ind w:left="360" w:hanging="360"/>
        <w:jc w:val="both"/>
        <w:rPr>
          <w:rFonts w:ascii="Verdana" w:hAnsi="Verdana"/>
          <w:iCs/>
          <w:sz w:val="20"/>
          <w:szCs w:val="20"/>
        </w:rPr>
      </w:pPr>
      <w:r>
        <w:rPr>
          <w:rFonts w:ascii="Verdana" w:hAnsi="Verdana"/>
          <w:iCs/>
          <w:color w:val="333333"/>
          <w:sz w:val="20"/>
        </w:rPr>
        <w:tab/>
      </w:r>
      <w:r w:rsidR="00483C5A" w:rsidRPr="00483C5A">
        <w:rPr>
          <w:rFonts w:ascii="Verdana" w:hAnsi="Verdana"/>
          <w:iCs/>
          <w:sz w:val="20"/>
          <w:szCs w:val="20"/>
        </w:rPr>
        <w:t>Examination of myokine responses to acute and chronic swimming exercise in mice Pamukkale University Scientific Research Unit Project, Project No: 2019TIPF023 Project Coordinator, 2019</w:t>
      </w:r>
    </w:p>
    <w:p w14:paraId="23AEF6DC" w14:textId="77777777" w:rsidR="00FE2B58" w:rsidRDefault="00FE2B58" w:rsidP="00891BD9">
      <w:pPr>
        <w:tabs>
          <w:tab w:val="left" w:pos="720"/>
        </w:tabs>
        <w:spacing w:before="100" w:beforeAutospacing="1" w:after="100" w:afterAutospacing="1"/>
        <w:ind w:left="360" w:hanging="360"/>
        <w:jc w:val="both"/>
        <w:rPr>
          <w:rFonts w:ascii="Verdana" w:hAnsi="Verdana"/>
          <w:iCs/>
          <w:sz w:val="20"/>
          <w:szCs w:val="20"/>
        </w:rPr>
      </w:pPr>
    </w:p>
    <w:p w14:paraId="0A4124C0" w14:textId="77777777" w:rsidR="00FE2B58" w:rsidRDefault="00AC5B88" w:rsidP="00891BD9">
      <w:pPr>
        <w:tabs>
          <w:tab w:val="left" w:pos="720"/>
        </w:tabs>
        <w:spacing w:before="100" w:beforeAutospacing="1" w:after="100" w:afterAutospacing="1"/>
        <w:ind w:left="360" w:hanging="360"/>
        <w:jc w:val="both"/>
        <w:rPr>
          <w:rFonts w:ascii="Verdana" w:hAnsi="Verdana"/>
          <w:iCs/>
          <w:sz w:val="20"/>
          <w:szCs w:val="20"/>
        </w:rPr>
      </w:pPr>
      <w:r>
        <w:rPr>
          <w:rFonts w:ascii="Verdana" w:hAnsi="Verdana"/>
          <w:iCs/>
          <w:sz w:val="20"/>
          <w:szCs w:val="20"/>
        </w:rPr>
        <w:lastRenderedPageBreak/>
        <w:tab/>
      </w:r>
      <w:r w:rsidRPr="00AC5B88">
        <w:rPr>
          <w:rFonts w:ascii="Verdana" w:hAnsi="Verdana"/>
          <w:iCs/>
          <w:sz w:val="20"/>
          <w:szCs w:val="20"/>
        </w:rPr>
        <w:t>Investigation of the effects of 'coil', a bronchoscopic volume-reducing surgical procedure, on hemorheological parameters, oxidative stress, inflammation parameters and DNA damage in COPD patients Pamukkale University Scientific Research Unit Project, Project No: 2019HZDP023 Project Staff, 2019</w:t>
      </w:r>
    </w:p>
    <w:p w14:paraId="002B9087" w14:textId="77777777" w:rsidR="00544A23" w:rsidRPr="00E64475" w:rsidRDefault="00AC5B88" w:rsidP="00891BD9">
      <w:pPr>
        <w:tabs>
          <w:tab w:val="left" w:pos="720"/>
        </w:tabs>
        <w:spacing w:before="100" w:beforeAutospacing="1" w:after="100" w:afterAutospacing="1"/>
        <w:ind w:left="360" w:hanging="360"/>
        <w:jc w:val="both"/>
        <w:rPr>
          <w:rFonts w:ascii="Verdana" w:hAnsi="Verdana"/>
          <w:bCs/>
          <w:sz w:val="20"/>
          <w:szCs w:val="20"/>
        </w:rPr>
      </w:pPr>
      <w:r>
        <w:rPr>
          <w:rFonts w:ascii="Verdana" w:hAnsi="Verdana"/>
          <w:iCs/>
          <w:sz w:val="20"/>
          <w:szCs w:val="20"/>
        </w:rPr>
        <w:tab/>
      </w:r>
      <w:r w:rsidR="00544A23" w:rsidRPr="00544A23">
        <w:rPr>
          <w:rFonts w:ascii="Verdana" w:hAnsi="Verdana"/>
          <w:iCs/>
          <w:sz w:val="20"/>
          <w:szCs w:val="20"/>
        </w:rPr>
        <w:t>Examination of time-dependent changes in gastrocnemius-soleus muscle complex and plasma myokine responses following short and long-term swimming exercise Pamukkale University Scientific Research Unit Project, Project No: 2020SABE005 Project Coordinator, 2020</w:t>
      </w:r>
    </w:p>
    <w:p w14:paraId="2254360E" w14:textId="77777777" w:rsidR="00544A23" w:rsidRPr="00E64475" w:rsidRDefault="00E64475" w:rsidP="00891BD9">
      <w:pPr>
        <w:tabs>
          <w:tab w:val="left" w:pos="720"/>
        </w:tabs>
        <w:spacing w:before="100" w:beforeAutospacing="1" w:after="100" w:afterAutospacing="1"/>
        <w:ind w:left="360" w:hanging="360"/>
        <w:jc w:val="both"/>
        <w:rPr>
          <w:rFonts w:ascii="Verdana" w:hAnsi="Verdana"/>
          <w:bCs/>
          <w:sz w:val="20"/>
          <w:szCs w:val="20"/>
        </w:rPr>
      </w:pPr>
      <w:r>
        <w:rPr>
          <w:rFonts w:ascii="Verdana" w:hAnsi="Verdana"/>
          <w:bCs/>
          <w:sz w:val="20"/>
          <w:szCs w:val="20"/>
        </w:rPr>
        <w:tab/>
      </w:r>
      <w:r w:rsidR="00254577" w:rsidRPr="00254577">
        <w:rPr>
          <w:rFonts w:ascii="Verdana" w:hAnsi="Verdana"/>
          <w:bCs/>
          <w:sz w:val="20"/>
          <w:szCs w:val="20"/>
        </w:rPr>
        <w:t>Investigation of time-dependent changes in adipokine responses to laparoscopic sleeve gastrectomy Pamukkale University Scientific Research Unit Project, Project No: 2020TIPF025 Project Coordinator, 2020</w:t>
      </w:r>
    </w:p>
    <w:p w14:paraId="13AA749B" w14:textId="77777777" w:rsidR="00E64475" w:rsidRPr="00E64475" w:rsidRDefault="0069058B" w:rsidP="00891BD9">
      <w:pPr>
        <w:tabs>
          <w:tab w:val="left" w:pos="720"/>
        </w:tabs>
        <w:spacing w:before="100" w:beforeAutospacing="1" w:after="100" w:afterAutospacing="1"/>
        <w:ind w:left="360" w:hanging="360"/>
        <w:jc w:val="both"/>
        <w:rPr>
          <w:rFonts w:ascii="Verdana" w:hAnsi="Verdana"/>
          <w:bCs/>
          <w:sz w:val="20"/>
          <w:szCs w:val="20"/>
        </w:rPr>
      </w:pPr>
      <w:r>
        <w:rPr>
          <w:rFonts w:ascii="Verdana" w:hAnsi="Verdana"/>
          <w:bCs/>
          <w:sz w:val="20"/>
          <w:szCs w:val="20"/>
        </w:rPr>
        <w:tab/>
      </w:r>
      <w:r w:rsidRPr="0069058B">
        <w:rPr>
          <w:rFonts w:ascii="Verdana" w:hAnsi="Verdana"/>
          <w:bCs/>
          <w:sz w:val="20"/>
          <w:szCs w:val="20"/>
        </w:rPr>
        <w:t>The effects of different types of intermittent fasting protocols on endoplasmic reticulum stress, physiological and metabolic parameters in rats fed a high fructose diet Pamukkale University Scientific Research Unit Project, Project No: 2021HZDP011 Project Coordinator, 2021</w:t>
      </w:r>
    </w:p>
    <w:p w14:paraId="0D48250B" w14:textId="77777777" w:rsidR="00544A23" w:rsidRPr="00E64475" w:rsidRDefault="00544A23" w:rsidP="00891BD9">
      <w:pPr>
        <w:tabs>
          <w:tab w:val="left" w:pos="720"/>
        </w:tabs>
        <w:spacing w:before="100" w:beforeAutospacing="1" w:after="100" w:afterAutospacing="1"/>
        <w:ind w:left="360" w:hanging="360"/>
        <w:jc w:val="both"/>
        <w:rPr>
          <w:rFonts w:ascii="Verdana" w:hAnsi="Verdana"/>
          <w:bCs/>
          <w:sz w:val="20"/>
          <w:szCs w:val="20"/>
        </w:rPr>
      </w:pPr>
    </w:p>
    <w:p w14:paraId="23C1DC75" w14:textId="77777777" w:rsidR="00AF65FB" w:rsidRPr="005A33CD" w:rsidRDefault="00105D4C" w:rsidP="00891BD9">
      <w:pPr>
        <w:tabs>
          <w:tab w:val="left" w:pos="720"/>
        </w:tabs>
        <w:spacing w:before="100" w:beforeAutospacing="1" w:after="100" w:afterAutospacing="1"/>
        <w:ind w:left="360" w:hanging="360"/>
        <w:jc w:val="both"/>
        <w:rPr>
          <w:rFonts w:ascii="Verdana" w:hAnsi="Verdana"/>
          <w:sz w:val="28"/>
        </w:rPr>
      </w:pPr>
      <w:r>
        <w:rPr>
          <w:rFonts w:ascii="Verdana" w:hAnsi="Verdana"/>
          <w:b/>
          <w:sz w:val="28"/>
          <w:szCs w:val="20"/>
        </w:rPr>
        <w:t>PUBLICATIONS</w:t>
      </w:r>
      <w:r w:rsidR="00AF65FB" w:rsidRPr="005A33CD">
        <w:rPr>
          <w:rFonts w:ascii="Verdana" w:hAnsi="Verdana"/>
          <w:b/>
          <w:sz w:val="28"/>
          <w:szCs w:val="20"/>
        </w:rPr>
        <w:t xml:space="preserve"> </w:t>
      </w:r>
    </w:p>
    <w:p w14:paraId="5F333697" w14:textId="77777777" w:rsidR="00AF65FB" w:rsidRPr="005A33CD" w:rsidRDefault="00105D4C" w:rsidP="00B94254">
      <w:pPr>
        <w:tabs>
          <w:tab w:val="num" w:pos="360"/>
        </w:tabs>
        <w:spacing w:before="100" w:beforeAutospacing="1" w:after="100" w:afterAutospacing="1"/>
        <w:ind w:left="360" w:hanging="360"/>
        <w:jc w:val="both"/>
        <w:rPr>
          <w:rFonts w:ascii="Verdana" w:hAnsi="Verdana"/>
          <w:sz w:val="20"/>
          <w:u w:val="single"/>
        </w:rPr>
      </w:pPr>
      <w:r>
        <w:rPr>
          <w:rFonts w:ascii="Verdana" w:hAnsi="Verdana"/>
          <w:b/>
          <w:sz w:val="20"/>
          <w:szCs w:val="20"/>
          <w:u w:val="single"/>
        </w:rPr>
        <w:t>Original Articles:</w:t>
      </w:r>
    </w:p>
    <w:p w14:paraId="4AC220A3" w14:textId="77777777" w:rsidR="007B7368" w:rsidRPr="0003199F" w:rsidRDefault="007B7368" w:rsidP="007B7368">
      <w:pPr>
        <w:spacing w:before="100" w:beforeAutospacing="1" w:after="100" w:afterAutospacing="1"/>
        <w:jc w:val="both"/>
        <w:rPr>
          <w:rFonts w:ascii="Verdana" w:hAnsi="Verdana"/>
          <w:noProof/>
          <w:sz w:val="20"/>
          <w:szCs w:val="20"/>
        </w:rPr>
      </w:pPr>
      <w:r w:rsidRPr="007B7368">
        <w:rPr>
          <w:rFonts w:ascii="Verdana" w:hAnsi="Verdana"/>
          <w:b/>
          <w:bCs/>
          <w:sz w:val="20"/>
          <w:szCs w:val="20"/>
        </w:rPr>
        <w:t>1.</w:t>
      </w:r>
      <w:r w:rsidRPr="0003199F">
        <w:rPr>
          <w:rFonts w:ascii="Verdana" w:hAnsi="Verdana"/>
          <w:sz w:val="20"/>
          <w:szCs w:val="20"/>
        </w:rPr>
        <w:t xml:space="preserve"> </w:t>
      </w:r>
      <w:r w:rsidRPr="0003199F">
        <w:rPr>
          <w:rFonts w:ascii="Verdana" w:hAnsi="Verdana"/>
          <w:noProof/>
          <w:sz w:val="20"/>
          <w:szCs w:val="20"/>
        </w:rPr>
        <w:t xml:space="preserve">Baskurt, O. K., </w:t>
      </w:r>
      <w:r w:rsidRPr="0003199F">
        <w:rPr>
          <w:rFonts w:ascii="Verdana" w:hAnsi="Verdana"/>
          <w:b/>
          <w:bCs/>
          <w:noProof/>
          <w:sz w:val="20"/>
          <w:szCs w:val="20"/>
        </w:rPr>
        <w:t>M. Bor-Kucukatay</w:t>
      </w:r>
      <w:r w:rsidRPr="0003199F">
        <w:rPr>
          <w:rFonts w:ascii="Verdana" w:hAnsi="Verdana"/>
          <w:noProof/>
          <w:sz w:val="20"/>
          <w:szCs w:val="20"/>
        </w:rPr>
        <w:t xml:space="preserve"> ve O. Yalcin, “The effect of red blood cell aggregation on blood flow resistance,” </w:t>
      </w:r>
      <w:r w:rsidRPr="0003199F">
        <w:rPr>
          <w:rFonts w:ascii="Verdana" w:hAnsi="Verdana"/>
          <w:i/>
          <w:iCs/>
          <w:noProof/>
          <w:sz w:val="20"/>
          <w:szCs w:val="20"/>
        </w:rPr>
        <w:t>Biorheology</w:t>
      </w:r>
      <w:r w:rsidRPr="0003199F">
        <w:rPr>
          <w:rFonts w:ascii="Verdana" w:hAnsi="Verdana"/>
          <w:noProof/>
          <w:sz w:val="20"/>
          <w:szCs w:val="20"/>
        </w:rPr>
        <w:t>, 36, 447-452 (1999).</w:t>
      </w:r>
    </w:p>
    <w:p w14:paraId="146AE8A1" w14:textId="77777777" w:rsidR="007B7368" w:rsidRPr="0003199F" w:rsidRDefault="007B7368" w:rsidP="007B7368">
      <w:pPr>
        <w:spacing w:before="100" w:beforeAutospacing="1" w:after="100" w:afterAutospacing="1"/>
        <w:jc w:val="both"/>
        <w:rPr>
          <w:rFonts w:ascii="Verdana" w:hAnsi="Verdana"/>
          <w:sz w:val="20"/>
          <w:szCs w:val="20"/>
        </w:rPr>
      </w:pPr>
      <w:r w:rsidRPr="007B7368">
        <w:rPr>
          <w:rFonts w:ascii="Verdana" w:hAnsi="Verdana"/>
          <w:b/>
          <w:bCs/>
          <w:noProof/>
          <w:sz w:val="20"/>
          <w:szCs w:val="20"/>
        </w:rPr>
        <w:t>2.</w:t>
      </w:r>
      <w:r w:rsidRPr="0003199F">
        <w:rPr>
          <w:rFonts w:ascii="Verdana" w:hAnsi="Verdana"/>
          <w:noProof/>
          <w:sz w:val="20"/>
          <w:szCs w:val="20"/>
        </w:rPr>
        <w:t xml:space="preserve"> Baskurt, O. K., </w:t>
      </w:r>
      <w:r w:rsidRPr="0003199F">
        <w:rPr>
          <w:rFonts w:ascii="Verdana" w:hAnsi="Verdana"/>
          <w:b/>
          <w:bCs/>
          <w:noProof/>
          <w:sz w:val="20"/>
          <w:szCs w:val="20"/>
        </w:rPr>
        <w:t>M. Bor-Kucukatay</w:t>
      </w:r>
      <w:r w:rsidRPr="0003199F">
        <w:rPr>
          <w:rFonts w:ascii="Verdana" w:hAnsi="Verdana"/>
          <w:noProof/>
          <w:sz w:val="20"/>
          <w:szCs w:val="20"/>
        </w:rPr>
        <w:t xml:space="preserve">, O. Yalcin, H. J. Meiselman ve J. K. Armstrong, “Standard aggregating media to test the “aggregability’’ of rat red blood cells,” </w:t>
      </w:r>
      <w:r w:rsidRPr="0003199F">
        <w:rPr>
          <w:rFonts w:ascii="Verdana" w:hAnsi="Verdana"/>
          <w:i/>
          <w:iCs/>
          <w:sz w:val="20"/>
          <w:szCs w:val="20"/>
        </w:rPr>
        <w:t xml:space="preserve">Clin. Hemorheol. Microcirc., </w:t>
      </w:r>
      <w:r w:rsidRPr="0003199F">
        <w:rPr>
          <w:rFonts w:ascii="Verdana" w:hAnsi="Verdana"/>
          <w:sz w:val="20"/>
          <w:szCs w:val="20"/>
        </w:rPr>
        <w:t>22, 161-166 (2000).</w:t>
      </w:r>
    </w:p>
    <w:p w14:paraId="646B330A" w14:textId="77777777" w:rsidR="007B7368" w:rsidRPr="0003199F" w:rsidRDefault="007B7368" w:rsidP="007B7368">
      <w:pPr>
        <w:spacing w:before="100" w:beforeAutospacing="1" w:after="100" w:afterAutospacing="1"/>
        <w:jc w:val="both"/>
        <w:rPr>
          <w:rFonts w:ascii="Verdana" w:hAnsi="Verdana"/>
          <w:sz w:val="20"/>
          <w:szCs w:val="20"/>
        </w:rPr>
      </w:pPr>
      <w:r w:rsidRPr="0003199F">
        <w:rPr>
          <w:rFonts w:ascii="Verdana" w:hAnsi="Verdana"/>
          <w:b/>
          <w:sz w:val="20"/>
          <w:szCs w:val="20"/>
        </w:rPr>
        <w:t>3.</w:t>
      </w:r>
      <w:r w:rsidRPr="0003199F">
        <w:rPr>
          <w:rFonts w:ascii="Verdana" w:hAnsi="Verdana"/>
          <w:sz w:val="20"/>
          <w:szCs w:val="20"/>
        </w:rPr>
        <w:t xml:space="preserve"> Yalcin, O., </w:t>
      </w:r>
      <w:r w:rsidRPr="0003199F">
        <w:rPr>
          <w:rFonts w:ascii="Verdana" w:hAnsi="Verdana"/>
          <w:b/>
          <w:bCs/>
          <w:noProof/>
          <w:sz w:val="20"/>
          <w:szCs w:val="20"/>
        </w:rPr>
        <w:t>M. Bor-Kucukatay</w:t>
      </w:r>
      <w:r w:rsidRPr="0003199F">
        <w:rPr>
          <w:rFonts w:ascii="Verdana" w:hAnsi="Verdana"/>
          <w:noProof/>
          <w:sz w:val="20"/>
          <w:szCs w:val="20"/>
        </w:rPr>
        <w:t>,</w:t>
      </w:r>
      <w:r w:rsidRPr="0003199F">
        <w:rPr>
          <w:rFonts w:ascii="Verdana" w:hAnsi="Verdana"/>
          <w:sz w:val="20"/>
          <w:szCs w:val="20"/>
        </w:rPr>
        <w:t xml:space="preserve"> U. K. </w:t>
      </w:r>
      <w:proofErr w:type="gramStart"/>
      <w:r w:rsidRPr="0003199F">
        <w:rPr>
          <w:rFonts w:ascii="Verdana" w:hAnsi="Verdana"/>
          <w:sz w:val="20"/>
          <w:szCs w:val="20"/>
        </w:rPr>
        <w:t>Senturk,</w:t>
      </w:r>
      <w:proofErr w:type="gramEnd"/>
      <w:r w:rsidRPr="0003199F">
        <w:rPr>
          <w:rFonts w:ascii="Verdana" w:hAnsi="Verdana"/>
          <w:sz w:val="20"/>
          <w:szCs w:val="20"/>
        </w:rPr>
        <w:t xml:space="preserve"> ve O. K. Baskurt, “Effects of swimming exercise on red blood cell rheology in trained and untrained rats,” </w:t>
      </w:r>
      <w:r w:rsidRPr="0003199F">
        <w:rPr>
          <w:rFonts w:ascii="Verdana" w:hAnsi="Verdana"/>
          <w:i/>
          <w:iCs/>
          <w:sz w:val="20"/>
          <w:szCs w:val="20"/>
        </w:rPr>
        <w:t>J. Appl. Physiol.</w:t>
      </w:r>
      <w:r w:rsidRPr="0003199F">
        <w:rPr>
          <w:rFonts w:ascii="Verdana" w:hAnsi="Verdana"/>
          <w:sz w:val="20"/>
          <w:szCs w:val="20"/>
        </w:rPr>
        <w:t>, 88, 2074-2080 (2000).</w:t>
      </w:r>
    </w:p>
    <w:p w14:paraId="7F91FC91" w14:textId="77777777" w:rsidR="007B7368" w:rsidRPr="0003199F" w:rsidRDefault="007B7368" w:rsidP="007B7368">
      <w:pPr>
        <w:spacing w:before="100" w:beforeAutospacing="1" w:after="100" w:afterAutospacing="1"/>
        <w:jc w:val="both"/>
        <w:rPr>
          <w:rFonts w:ascii="Verdana" w:hAnsi="Verdana"/>
          <w:noProof/>
          <w:sz w:val="20"/>
          <w:szCs w:val="20"/>
        </w:rPr>
      </w:pPr>
      <w:r w:rsidRPr="0003199F">
        <w:rPr>
          <w:rFonts w:ascii="Verdana" w:hAnsi="Verdana"/>
          <w:b/>
          <w:sz w:val="20"/>
          <w:szCs w:val="20"/>
        </w:rPr>
        <w:t>4.</w:t>
      </w:r>
      <w:r w:rsidRPr="0003199F">
        <w:rPr>
          <w:rFonts w:ascii="Verdana" w:hAnsi="Verdana"/>
          <w:sz w:val="20"/>
          <w:szCs w:val="20"/>
        </w:rPr>
        <w:t xml:space="preserve"> </w:t>
      </w:r>
      <w:r w:rsidRPr="0003199F">
        <w:rPr>
          <w:rFonts w:ascii="Verdana" w:hAnsi="Verdana"/>
          <w:b/>
          <w:bCs/>
          <w:noProof/>
          <w:sz w:val="20"/>
          <w:szCs w:val="20"/>
        </w:rPr>
        <w:t>Bor-Kucukatay, M</w:t>
      </w:r>
      <w:r w:rsidRPr="0003199F">
        <w:rPr>
          <w:rFonts w:ascii="Verdana" w:hAnsi="Verdana"/>
          <w:bCs/>
          <w:noProof/>
          <w:sz w:val="20"/>
          <w:szCs w:val="20"/>
        </w:rPr>
        <w:t>.</w:t>
      </w:r>
      <w:r w:rsidRPr="0003199F">
        <w:rPr>
          <w:rFonts w:ascii="Verdana" w:hAnsi="Verdana"/>
          <w:noProof/>
          <w:sz w:val="20"/>
          <w:szCs w:val="20"/>
        </w:rPr>
        <w:t xml:space="preserve">, O. Yalcin, H. J. Meiselman ve O. K. Başkurt, “Erythropoietin induced rheological changes of rat erythrocytes,” </w:t>
      </w:r>
      <w:r w:rsidRPr="0003199F">
        <w:rPr>
          <w:rFonts w:ascii="Verdana" w:hAnsi="Verdana"/>
          <w:i/>
          <w:iCs/>
          <w:noProof/>
          <w:sz w:val="20"/>
          <w:szCs w:val="20"/>
        </w:rPr>
        <w:t xml:space="preserve">Br. J. Haematol., </w:t>
      </w:r>
      <w:r w:rsidRPr="0003199F">
        <w:rPr>
          <w:rFonts w:ascii="Verdana" w:hAnsi="Verdana"/>
          <w:noProof/>
          <w:sz w:val="20"/>
          <w:szCs w:val="20"/>
        </w:rPr>
        <w:t>110, 82-88 (2000).</w:t>
      </w:r>
    </w:p>
    <w:p w14:paraId="1E934322" w14:textId="77777777" w:rsidR="007B7368" w:rsidRPr="005A33CD" w:rsidRDefault="007B7368" w:rsidP="007B7368">
      <w:pPr>
        <w:spacing w:before="100" w:beforeAutospacing="1" w:after="100" w:afterAutospacing="1"/>
        <w:jc w:val="both"/>
        <w:rPr>
          <w:rFonts w:ascii="Verdana" w:hAnsi="Verdana"/>
          <w:sz w:val="20"/>
          <w:szCs w:val="20"/>
        </w:rPr>
      </w:pPr>
      <w:r w:rsidRPr="0003199F">
        <w:rPr>
          <w:rFonts w:ascii="Verdana" w:hAnsi="Verdana"/>
          <w:b/>
          <w:noProof/>
          <w:sz w:val="20"/>
          <w:szCs w:val="20"/>
        </w:rPr>
        <w:t>5.</w:t>
      </w:r>
      <w:r w:rsidRPr="0003199F">
        <w:rPr>
          <w:rFonts w:ascii="Verdana" w:hAnsi="Verdana"/>
          <w:noProof/>
          <w:sz w:val="20"/>
          <w:szCs w:val="20"/>
        </w:rPr>
        <w:t xml:space="preserve"> </w:t>
      </w:r>
      <w:r w:rsidRPr="0003199F">
        <w:rPr>
          <w:rFonts w:ascii="Verdana" w:hAnsi="Verdana"/>
          <w:b/>
          <w:bCs/>
          <w:sz w:val="20"/>
          <w:szCs w:val="20"/>
        </w:rPr>
        <w:t>Bor-Kucukatay, M.</w:t>
      </w:r>
      <w:r w:rsidRPr="0003199F">
        <w:rPr>
          <w:rFonts w:ascii="Verdana" w:hAnsi="Verdana"/>
          <w:b/>
          <w:sz w:val="20"/>
          <w:szCs w:val="20"/>
        </w:rPr>
        <w:t>,</w:t>
      </w:r>
      <w:r w:rsidRPr="0003199F">
        <w:rPr>
          <w:rFonts w:ascii="Verdana" w:hAnsi="Verdana"/>
          <w:sz w:val="20"/>
          <w:szCs w:val="20"/>
        </w:rPr>
        <w:t xml:space="preserve"> O. Yalcin, O. Gokalp, D. Kipmen-Korgun, A. Yesilkaya, A. Baykal, M. Ispir, U. K. Senturk, I. Kaputlu ve O. K. Baskurt, “Red blood cell rheological </w:t>
      </w:r>
      <w:r w:rsidRPr="005A33CD">
        <w:rPr>
          <w:rFonts w:ascii="Verdana" w:hAnsi="Verdana"/>
          <w:sz w:val="20"/>
          <w:szCs w:val="20"/>
        </w:rPr>
        <w:t xml:space="preserve">alterations in hypertension induced by chronic inhibition of nitric oxide synthesis in rats,” </w:t>
      </w:r>
      <w:r w:rsidRPr="005A33CD">
        <w:rPr>
          <w:rFonts w:ascii="Verdana" w:hAnsi="Verdana"/>
          <w:i/>
          <w:iCs/>
          <w:sz w:val="20"/>
          <w:szCs w:val="20"/>
        </w:rPr>
        <w:t xml:space="preserve">Clin. Hemorheol. Microcirc., </w:t>
      </w:r>
      <w:r w:rsidRPr="00530860">
        <w:rPr>
          <w:rFonts w:ascii="Verdana" w:hAnsi="Verdana"/>
          <w:sz w:val="20"/>
          <w:szCs w:val="20"/>
        </w:rPr>
        <w:t>22,</w:t>
      </w:r>
      <w:r w:rsidRPr="005A33CD">
        <w:rPr>
          <w:rFonts w:ascii="Verdana" w:hAnsi="Verdana"/>
          <w:sz w:val="20"/>
          <w:szCs w:val="20"/>
        </w:rPr>
        <w:t xml:space="preserve"> 267-275 (2000).</w:t>
      </w:r>
    </w:p>
    <w:p w14:paraId="12833DF4"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6.</w:t>
      </w:r>
      <w:r w:rsidRPr="005A33CD">
        <w:rPr>
          <w:rFonts w:ascii="Verdana" w:hAnsi="Verdana"/>
          <w:sz w:val="20"/>
          <w:szCs w:val="20"/>
        </w:rPr>
        <w:t xml:space="preserve"> </w:t>
      </w:r>
      <w:r w:rsidRPr="005A33CD">
        <w:rPr>
          <w:rFonts w:ascii="Verdana" w:hAnsi="Verdana"/>
          <w:noProof/>
          <w:sz w:val="20"/>
          <w:szCs w:val="20"/>
        </w:rPr>
        <w:t xml:space="preserve">Brun, J. F., C. Bouchahda, A. Aisa-Benhaddad, C. Sagnes, M. C. Granat, </w:t>
      </w:r>
      <w:r w:rsidRPr="005A33CD">
        <w:rPr>
          <w:rFonts w:ascii="Verdana" w:hAnsi="Verdana"/>
          <w:b/>
          <w:bCs/>
          <w:noProof/>
          <w:sz w:val="20"/>
          <w:szCs w:val="20"/>
        </w:rPr>
        <w:t>M. Bor-Kucukatay</w:t>
      </w:r>
      <w:r w:rsidRPr="005A33CD">
        <w:rPr>
          <w:rFonts w:ascii="Verdana" w:hAnsi="Verdana"/>
          <w:b/>
          <w:noProof/>
          <w:sz w:val="20"/>
          <w:szCs w:val="20"/>
        </w:rPr>
        <w:t>,</w:t>
      </w:r>
      <w:r w:rsidRPr="005A33CD">
        <w:rPr>
          <w:rFonts w:ascii="Verdana" w:hAnsi="Verdana"/>
          <w:sz w:val="20"/>
          <w:szCs w:val="20"/>
        </w:rPr>
        <w:t xml:space="preserve"> O. K. Baskurt ve J. Mercier, “Hemorheological aspects of leuko-platelet activation in atheromatous diseases: clinical applications,” </w:t>
      </w:r>
      <w:r w:rsidRPr="005A33CD">
        <w:rPr>
          <w:rFonts w:ascii="Verdana" w:hAnsi="Verdana"/>
          <w:i/>
          <w:iCs/>
          <w:sz w:val="20"/>
          <w:szCs w:val="20"/>
        </w:rPr>
        <w:t xml:space="preserve">J. Mal. Vasc., </w:t>
      </w:r>
      <w:r w:rsidRPr="00530860">
        <w:rPr>
          <w:rFonts w:ascii="Verdana" w:hAnsi="Verdana"/>
          <w:sz w:val="20"/>
          <w:szCs w:val="20"/>
        </w:rPr>
        <w:t>25,</w:t>
      </w:r>
      <w:r w:rsidRPr="005A33CD">
        <w:rPr>
          <w:rFonts w:ascii="Verdana" w:hAnsi="Verdana"/>
          <w:sz w:val="20"/>
          <w:szCs w:val="20"/>
        </w:rPr>
        <w:t xml:space="preserve"> 349-355 (2000).</w:t>
      </w:r>
    </w:p>
    <w:p w14:paraId="4FEC81DF" w14:textId="77777777" w:rsidR="007B7368" w:rsidRPr="005A33CD" w:rsidRDefault="007B7368" w:rsidP="007B7368">
      <w:pPr>
        <w:spacing w:before="100" w:beforeAutospacing="1" w:after="100" w:afterAutospacing="1"/>
        <w:jc w:val="both"/>
        <w:rPr>
          <w:rFonts w:ascii="Verdana" w:hAnsi="Verdana"/>
          <w:noProof/>
          <w:sz w:val="20"/>
          <w:szCs w:val="20"/>
        </w:rPr>
      </w:pPr>
      <w:r w:rsidRPr="005A33CD">
        <w:rPr>
          <w:rFonts w:ascii="Verdana" w:hAnsi="Verdana"/>
          <w:b/>
          <w:sz w:val="20"/>
          <w:szCs w:val="20"/>
        </w:rPr>
        <w:t>7.</w:t>
      </w:r>
      <w:r w:rsidRPr="005A33CD">
        <w:rPr>
          <w:rFonts w:ascii="Verdana" w:hAnsi="Verdana"/>
          <w:sz w:val="20"/>
          <w:szCs w:val="20"/>
        </w:rPr>
        <w:t xml:space="preserve"> </w:t>
      </w:r>
      <w:r w:rsidRPr="005A33CD">
        <w:rPr>
          <w:rFonts w:ascii="Verdana" w:hAnsi="Verdana"/>
          <w:noProof/>
          <w:sz w:val="20"/>
          <w:szCs w:val="20"/>
        </w:rPr>
        <w:t xml:space="preserve">Başkurt, O. K., </w:t>
      </w:r>
      <w:r w:rsidRPr="005A33CD">
        <w:rPr>
          <w:rFonts w:ascii="Verdana" w:hAnsi="Verdana"/>
          <w:b/>
          <w:bCs/>
          <w:noProof/>
          <w:sz w:val="20"/>
          <w:szCs w:val="20"/>
        </w:rPr>
        <w:t>M. Bor-Kucukatay</w:t>
      </w:r>
      <w:r w:rsidRPr="005A33CD">
        <w:rPr>
          <w:rFonts w:ascii="Verdana" w:hAnsi="Verdana"/>
          <w:b/>
          <w:noProof/>
          <w:sz w:val="20"/>
          <w:szCs w:val="20"/>
        </w:rPr>
        <w:t>,</w:t>
      </w:r>
      <w:r w:rsidRPr="005A33CD">
        <w:rPr>
          <w:rFonts w:ascii="Verdana" w:hAnsi="Verdana"/>
          <w:noProof/>
          <w:sz w:val="20"/>
          <w:szCs w:val="20"/>
        </w:rPr>
        <w:t xml:space="preserve"> O. Yalcin ve H. J. Meiselman, “Aggregation behavior</w:t>
      </w:r>
      <w:r>
        <w:rPr>
          <w:rFonts w:ascii="Verdana" w:hAnsi="Verdana"/>
          <w:noProof/>
          <w:sz w:val="20"/>
          <w:szCs w:val="20"/>
        </w:rPr>
        <w:t xml:space="preserve"> </w:t>
      </w:r>
      <w:r w:rsidRPr="005A33CD">
        <w:rPr>
          <w:rFonts w:ascii="Verdana" w:hAnsi="Verdana"/>
          <w:noProof/>
          <w:sz w:val="20"/>
          <w:szCs w:val="20"/>
        </w:rPr>
        <w:t xml:space="preserve">and electrophoretic mobility of red blood cells in various mammalian species,” </w:t>
      </w:r>
      <w:r w:rsidRPr="005A33CD">
        <w:rPr>
          <w:rFonts w:ascii="Verdana" w:hAnsi="Verdana"/>
          <w:i/>
          <w:iCs/>
          <w:noProof/>
          <w:sz w:val="20"/>
          <w:szCs w:val="20"/>
        </w:rPr>
        <w:t xml:space="preserve">Biorheology, </w:t>
      </w:r>
      <w:r w:rsidRPr="00530860">
        <w:rPr>
          <w:rFonts w:ascii="Verdana" w:hAnsi="Verdana"/>
          <w:noProof/>
          <w:sz w:val="20"/>
          <w:szCs w:val="20"/>
        </w:rPr>
        <w:t>37,</w:t>
      </w:r>
      <w:r w:rsidRPr="005A33CD">
        <w:rPr>
          <w:rFonts w:ascii="Verdana" w:hAnsi="Verdana"/>
          <w:noProof/>
          <w:sz w:val="20"/>
          <w:szCs w:val="20"/>
        </w:rPr>
        <w:t xml:space="preserve"> 417-428 (2000).</w:t>
      </w:r>
    </w:p>
    <w:p w14:paraId="3F3F25BF"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noProof/>
          <w:sz w:val="20"/>
          <w:szCs w:val="20"/>
        </w:rPr>
        <w:t>8.</w:t>
      </w:r>
      <w:r w:rsidRPr="005A33CD">
        <w:rPr>
          <w:rFonts w:ascii="Verdana" w:hAnsi="Verdana"/>
          <w:noProof/>
          <w:sz w:val="20"/>
          <w:szCs w:val="20"/>
        </w:rPr>
        <w:t xml:space="preserve"> </w:t>
      </w:r>
      <w:r w:rsidRPr="005A33CD">
        <w:rPr>
          <w:rFonts w:ascii="Verdana" w:hAnsi="Verdana"/>
          <w:sz w:val="20"/>
          <w:szCs w:val="20"/>
        </w:rPr>
        <w:t xml:space="preserve">Senturk, U. K., F. Gunduz, O. Kuru, M. R. Aktekin, D. Kipmen, O. Yalcin, </w:t>
      </w:r>
      <w:r w:rsidRPr="005A33CD">
        <w:rPr>
          <w:rFonts w:ascii="Verdana" w:hAnsi="Verdana"/>
          <w:b/>
          <w:bCs/>
          <w:noProof/>
          <w:sz w:val="20"/>
          <w:szCs w:val="20"/>
        </w:rPr>
        <w:t>M. Bor-Kucukatay</w:t>
      </w:r>
      <w:r w:rsidRPr="005A33CD">
        <w:rPr>
          <w:rFonts w:ascii="Verdana" w:hAnsi="Verdana"/>
          <w:b/>
          <w:noProof/>
          <w:sz w:val="20"/>
          <w:szCs w:val="20"/>
        </w:rPr>
        <w:t>,</w:t>
      </w:r>
      <w:r w:rsidRPr="005A33CD">
        <w:rPr>
          <w:rFonts w:ascii="Verdana" w:hAnsi="Verdana"/>
          <w:sz w:val="20"/>
          <w:szCs w:val="20"/>
        </w:rPr>
        <w:t xml:space="preserve"> A. Yesilkaya ve O. K. Baskurt, “Exercise-induced oxidative stress affects </w:t>
      </w:r>
      <w:r w:rsidRPr="005A33CD">
        <w:rPr>
          <w:rFonts w:ascii="Verdana" w:hAnsi="Verdana"/>
          <w:sz w:val="20"/>
          <w:szCs w:val="20"/>
        </w:rPr>
        <w:lastRenderedPageBreak/>
        <w:t xml:space="preserve">erythrocytes in sedentary rats but not exercise-trained rats,” </w:t>
      </w:r>
      <w:r w:rsidRPr="005A33CD">
        <w:rPr>
          <w:rFonts w:ascii="Verdana" w:hAnsi="Verdana"/>
          <w:i/>
          <w:iCs/>
          <w:sz w:val="20"/>
          <w:szCs w:val="20"/>
        </w:rPr>
        <w:t xml:space="preserve">J. Appl. Physiol., </w:t>
      </w:r>
      <w:r w:rsidRPr="00530860">
        <w:rPr>
          <w:rFonts w:ascii="Verdana" w:hAnsi="Verdana"/>
          <w:sz w:val="20"/>
          <w:szCs w:val="20"/>
        </w:rPr>
        <w:t>91,</w:t>
      </w:r>
      <w:r w:rsidRPr="005A33CD">
        <w:rPr>
          <w:rFonts w:ascii="Verdana" w:hAnsi="Verdana"/>
          <w:sz w:val="20"/>
          <w:szCs w:val="20"/>
        </w:rPr>
        <w:t xml:space="preserve"> 1999-2004 (2001).</w:t>
      </w:r>
    </w:p>
    <w:p w14:paraId="7497F324"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9.</w:t>
      </w:r>
      <w:r w:rsidRPr="005A33CD">
        <w:rPr>
          <w:rFonts w:ascii="Verdana" w:hAnsi="Verdana"/>
          <w:sz w:val="20"/>
          <w:szCs w:val="20"/>
        </w:rPr>
        <w:t xml:space="preserve"> Hacioglu, G., O. Yalcin, </w:t>
      </w:r>
      <w:r w:rsidRPr="005A33CD">
        <w:rPr>
          <w:rFonts w:ascii="Verdana" w:hAnsi="Verdana"/>
          <w:b/>
          <w:bCs/>
          <w:noProof/>
          <w:sz w:val="20"/>
          <w:szCs w:val="20"/>
        </w:rPr>
        <w:t>M. Bor-Kucukatay</w:t>
      </w:r>
      <w:r w:rsidRPr="005A33CD">
        <w:rPr>
          <w:rFonts w:ascii="Verdana" w:hAnsi="Verdana"/>
          <w:b/>
          <w:noProof/>
          <w:sz w:val="20"/>
          <w:szCs w:val="20"/>
        </w:rPr>
        <w:t>,</w:t>
      </w:r>
      <w:r w:rsidRPr="005A33CD">
        <w:rPr>
          <w:rFonts w:ascii="Verdana" w:hAnsi="Verdana"/>
          <w:sz w:val="20"/>
          <w:szCs w:val="20"/>
        </w:rPr>
        <w:t xml:space="preserve"> G. Ozkaya ve O. K. Baskurt, “Red blood cell rheological properties in various rat hypertension models,” </w:t>
      </w:r>
      <w:r w:rsidRPr="005A33CD">
        <w:rPr>
          <w:rFonts w:ascii="Verdana" w:hAnsi="Verdana"/>
          <w:i/>
          <w:iCs/>
          <w:sz w:val="20"/>
          <w:szCs w:val="20"/>
        </w:rPr>
        <w:t>Clin. Hemorheol. Microcirc.,</w:t>
      </w:r>
      <w:r w:rsidRPr="005A33CD">
        <w:rPr>
          <w:rFonts w:ascii="Verdana" w:hAnsi="Verdana"/>
          <w:sz w:val="20"/>
          <w:szCs w:val="20"/>
        </w:rPr>
        <w:t xml:space="preserve"> </w:t>
      </w:r>
      <w:r w:rsidRPr="00530860">
        <w:rPr>
          <w:rFonts w:ascii="Verdana" w:hAnsi="Verdana"/>
          <w:sz w:val="20"/>
          <w:szCs w:val="20"/>
        </w:rPr>
        <w:t>26,</w:t>
      </w:r>
      <w:r w:rsidRPr="005A33CD">
        <w:rPr>
          <w:rFonts w:ascii="Verdana" w:hAnsi="Verdana"/>
          <w:sz w:val="20"/>
          <w:szCs w:val="20"/>
        </w:rPr>
        <w:t xml:space="preserve"> 27-32 (2002).</w:t>
      </w:r>
    </w:p>
    <w:p w14:paraId="0457955B"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10.</w:t>
      </w:r>
      <w:r w:rsidRPr="005A33CD">
        <w:rPr>
          <w:rFonts w:ascii="Verdana" w:hAnsi="Verdana"/>
          <w:sz w:val="20"/>
          <w:szCs w:val="20"/>
        </w:rPr>
        <w:t xml:space="preserve"> Yalcin, O., A. Erman, S. Muratli, </w:t>
      </w:r>
      <w:r w:rsidRPr="005A33CD">
        <w:rPr>
          <w:rFonts w:ascii="Verdana" w:hAnsi="Verdana"/>
          <w:b/>
          <w:bCs/>
          <w:noProof/>
          <w:sz w:val="20"/>
          <w:szCs w:val="20"/>
        </w:rPr>
        <w:t>M. Bor-Kucukatay</w:t>
      </w:r>
      <w:r w:rsidRPr="005A33CD">
        <w:rPr>
          <w:rFonts w:ascii="Verdana" w:hAnsi="Verdana"/>
          <w:noProof/>
          <w:sz w:val="20"/>
          <w:szCs w:val="20"/>
        </w:rPr>
        <w:t xml:space="preserve"> ve</w:t>
      </w:r>
      <w:r w:rsidRPr="005A33CD">
        <w:rPr>
          <w:rFonts w:ascii="Verdana" w:hAnsi="Verdana"/>
          <w:sz w:val="20"/>
          <w:szCs w:val="20"/>
        </w:rPr>
        <w:t xml:space="preserve"> O. K. Baskurt, “Time course of hemorheological alterations after heavy anaerobic exercise in untrained human subjects,” </w:t>
      </w:r>
      <w:r w:rsidRPr="005A33CD">
        <w:rPr>
          <w:rFonts w:ascii="Verdana" w:hAnsi="Verdana"/>
          <w:i/>
          <w:iCs/>
          <w:sz w:val="20"/>
          <w:szCs w:val="20"/>
        </w:rPr>
        <w:t xml:space="preserve">J. Appl. Physiol., </w:t>
      </w:r>
      <w:r w:rsidRPr="000563F9">
        <w:rPr>
          <w:rFonts w:ascii="Verdana" w:hAnsi="Verdana"/>
          <w:sz w:val="20"/>
          <w:szCs w:val="20"/>
        </w:rPr>
        <w:t>94,</w:t>
      </w:r>
      <w:r w:rsidRPr="005A33CD">
        <w:rPr>
          <w:rFonts w:ascii="Verdana" w:hAnsi="Verdana"/>
          <w:sz w:val="20"/>
          <w:szCs w:val="20"/>
        </w:rPr>
        <w:t xml:space="preserve"> 997-1002 (2003).</w:t>
      </w:r>
    </w:p>
    <w:p w14:paraId="2F097F7A"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11.</w:t>
      </w:r>
      <w:r w:rsidRPr="005A33CD">
        <w:rPr>
          <w:rFonts w:ascii="Verdana" w:hAnsi="Verdana"/>
          <w:sz w:val="20"/>
          <w:szCs w:val="20"/>
        </w:rPr>
        <w:t xml:space="preserve"> </w:t>
      </w:r>
      <w:r w:rsidRPr="005A33CD">
        <w:rPr>
          <w:rFonts w:ascii="Verdana" w:hAnsi="Verdana"/>
          <w:b/>
          <w:bCs/>
          <w:sz w:val="20"/>
          <w:szCs w:val="20"/>
        </w:rPr>
        <w:t>Bor-Kucukatay, M.</w:t>
      </w:r>
      <w:r w:rsidRPr="005A33CD">
        <w:rPr>
          <w:rFonts w:ascii="Verdana" w:hAnsi="Verdana"/>
          <w:sz w:val="20"/>
          <w:szCs w:val="20"/>
        </w:rPr>
        <w:t xml:space="preserve">, R. B. Wenby, H. J. Meiselman ve O. K. Baskurt, “Effects of nitric oxide on red blood cell deformability,” </w:t>
      </w:r>
      <w:r w:rsidRPr="005A33CD">
        <w:rPr>
          <w:rFonts w:ascii="Verdana" w:hAnsi="Verdana"/>
          <w:i/>
          <w:iCs/>
          <w:sz w:val="20"/>
          <w:szCs w:val="20"/>
        </w:rPr>
        <w:t xml:space="preserve">Am. J. Physiol. Heart. Circ. Physiol., </w:t>
      </w:r>
      <w:r w:rsidRPr="000563F9">
        <w:rPr>
          <w:rFonts w:ascii="Verdana" w:hAnsi="Verdana"/>
          <w:sz w:val="20"/>
          <w:szCs w:val="20"/>
        </w:rPr>
        <w:t>284,</w:t>
      </w:r>
      <w:r w:rsidRPr="005A33CD">
        <w:rPr>
          <w:rFonts w:ascii="Verdana" w:hAnsi="Verdana"/>
          <w:sz w:val="20"/>
          <w:szCs w:val="20"/>
        </w:rPr>
        <w:t xml:space="preserve"> H1577-84 (2003).</w:t>
      </w:r>
    </w:p>
    <w:p w14:paraId="1A6C46BC"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12.</w:t>
      </w:r>
      <w:r w:rsidRPr="005A33CD">
        <w:rPr>
          <w:rFonts w:ascii="Verdana" w:hAnsi="Verdana"/>
          <w:sz w:val="20"/>
          <w:szCs w:val="20"/>
        </w:rPr>
        <w:t xml:space="preserve"> </w:t>
      </w:r>
      <w:r w:rsidRPr="005A33CD">
        <w:rPr>
          <w:rFonts w:ascii="Verdana" w:hAnsi="Verdana"/>
          <w:b/>
          <w:bCs/>
          <w:sz w:val="20"/>
          <w:szCs w:val="20"/>
        </w:rPr>
        <w:t xml:space="preserve">Bor-Kucukatay, M., </w:t>
      </w:r>
      <w:r w:rsidRPr="005A33CD">
        <w:rPr>
          <w:rFonts w:ascii="Verdana" w:hAnsi="Verdana"/>
          <w:bCs/>
          <w:sz w:val="20"/>
          <w:szCs w:val="20"/>
        </w:rPr>
        <w:t xml:space="preserve">V. Kucukatay, A. Agar ve </w:t>
      </w:r>
      <w:r w:rsidRPr="005A33CD">
        <w:rPr>
          <w:rFonts w:ascii="Verdana" w:hAnsi="Verdana"/>
          <w:sz w:val="20"/>
          <w:szCs w:val="20"/>
        </w:rPr>
        <w:t xml:space="preserve">O. K. Baskurt, “Effect of sulfite on red blood cell deformability ex vivo and in normal and sulfite oxidase-deficient rats in vivo,” </w:t>
      </w:r>
      <w:r w:rsidRPr="005A33CD">
        <w:rPr>
          <w:rFonts w:ascii="Verdana" w:hAnsi="Verdana"/>
          <w:i/>
          <w:sz w:val="20"/>
          <w:szCs w:val="20"/>
        </w:rPr>
        <w:t>Arch. Toxicol.,</w:t>
      </w:r>
      <w:r w:rsidRPr="005A33CD">
        <w:rPr>
          <w:rFonts w:ascii="Verdana" w:hAnsi="Verdana"/>
          <w:sz w:val="20"/>
          <w:szCs w:val="20"/>
        </w:rPr>
        <w:t xml:space="preserve"> </w:t>
      </w:r>
      <w:r w:rsidRPr="000563F9">
        <w:rPr>
          <w:rFonts w:ascii="Verdana" w:hAnsi="Verdana"/>
          <w:sz w:val="20"/>
          <w:szCs w:val="20"/>
        </w:rPr>
        <w:t>79,</w:t>
      </w:r>
      <w:r w:rsidRPr="005A33CD">
        <w:rPr>
          <w:rFonts w:ascii="Verdana" w:hAnsi="Verdana"/>
          <w:sz w:val="20"/>
          <w:szCs w:val="20"/>
        </w:rPr>
        <w:t xml:space="preserve"> 542-6 (2005).</w:t>
      </w:r>
    </w:p>
    <w:p w14:paraId="46E264DA"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13.</w:t>
      </w:r>
      <w:r w:rsidRPr="005A33CD">
        <w:rPr>
          <w:rFonts w:ascii="Verdana" w:hAnsi="Verdana"/>
          <w:sz w:val="20"/>
          <w:szCs w:val="20"/>
        </w:rPr>
        <w:t xml:space="preserve"> Senturk, U. K., F. Gunduz, O. Kuru, G. Kocer, Y. G. Ozkaya, A. Yesilkaya, </w:t>
      </w:r>
      <w:r w:rsidRPr="005A33CD">
        <w:rPr>
          <w:rFonts w:ascii="Verdana" w:hAnsi="Verdana"/>
          <w:b/>
          <w:bCs/>
          <w:noProof/>
          <w:sz w:val="20"/>
          <w:szCs w:val="20"/>
        </w:rPr>
        <w:t>M. Bor-Kucukatay</w:t>
      </w:r>
      <w:r w:rsidRPr="005A33CD">
        <w:rPr>
          <w:rFonts w:ascii="Verdana" w:hAnsi="Verdana"/>
          <w:b/>
          <w:bCs/>
          <w:sz w:val="20"/>
          <w:szCs w:val="20"/>
        </w:rPr>
        <w:t xml:space="preserve">, </w:t>
      </w:r>
      <w:r w:rsidRPr="005A33CD">
        <w:rPr>
          <w:rFonts w:ascii="Verdana" w:hAnsi="Verdana"/>
          <w:bCs/>
          <w:sz w:val="20"/>
          <w:szCs w:val="20"/>
        </w:rPr>
        <w:t>M. Uyuklu, O. Yalcin ve O. K. Baskurt, “</w:t>
      </w:r>
      <w:r w:rsidRPr="005A33CD">
        <w:rPr>
          <w:rFonts w:ascii="Verdana" w:hAnsi="Verdana"/>
          <w:sz w:val="20"/>
          <w:szCs w:val="20"/>
        </w:rPr>
        <w:t xml:space="preserve">Exercise-induced oxidative stress leads hemolysis in sedentary but not trained humans,” </w:t>
      </w:r>
      <w:r w:rsidRPr="005A33CD">
        <w:rPr>
          <w:rFonts w:ascii="Verdana" w:hAnsi="Verdana"/>
          <w:i/>
          <w:sz w:val="20"/>
          <w:szCs w:val="20"/>
        </w:rPr>
        <w:t>J. Appl. Physiol.,</w:t>
      </w:r>
      <w:r w:rsidRPr="005A33CD">
        <w:rPr>
          <w:rFonts w:ascii="Verdana" w:hAnsi="Verdana"/>
          <w:sz w:val="20"/>
          <w:szCs w:val="20"/>
        </w:rPr>
        <w:t xml:space="preserve"> </w:t>
      </w:r>
      <w:r w:rsidRPr="000563F9">
        <w:rPr>
          <w:rFonts w:ascii="Verdana" w:hAnsi="Verdana"/>
          <w:sz w:val="20"/>
          <w:szCs w:val="20"/>
        </w:rPr>
        <w:t>99,</w:t>
      </w:r>
      <w:r w:rsidRPr="005A33CD">
        <w:rPr>
          <w:rFonts w:ascii="Verdana" w:hAnsi="Verdana"/>
          <w:sz w:val="20"/>
          <w:szCs w:val="20"/>
        </w:rPr>
        <w:t xml:space="preserve"> 1434-41 (2005).</w:t>
      </w:r>
    </w:p>
    <w:p w14:paraId="7643CEC4" w14:textId="77777777" w:rsidR="007B7368" w:rsidRPr="005A33CD" w:rsidRDefault="007B7368" w:rsidP="007B7368">
      <w:pPr>
        <w:spacing w:before="100" w:beforeAutospacing="1" w:after="100" w:afterAutospacing="1"/>
        <w:jc w:val="both"/>
        <w:rPr>
          <w:rFonts w:ascii="Verdana" w:hAnsi="Verdana"/>
          <w:sz w:val="20"/>
          <w:szCs w:val="20"/>
        </w:rPr>
      </w:pPr>
      <w:r w:rsidRPr="005A33CD">
        <w:rPr>
          <w:rFonts w:ascii="Verdana" w:hAnsi="Verdana"/>
          <w:b/>
          <w:sz w:val="20"/>
          <w:szCs w:val="20"/>
        </w:rPr>
        <w:t>14.</w:t>
      </w:r>
      <w:r w:rsidRPr="005A33CD">
        <w:rPr>
          <w:rFonts w:ascii="Verdana" w:hAnsi="Verdana"/>
          <w:sz w:val="20"/>
          <w:szCs w:val="20"/>
        </w:rPr>
        <w:t xml:space="preserve"> </w:t>
      </w:r>
      <w:r w:rsidRPr="005A33CD">
        <w:rPr>
          <w:rFonts w:ascii="Verdana" w:hAnsi="Verdana"/>
          <w:b/>
          <w:bCs/>
          <w:sz w:val="20"/>
          <w:szCs w:val="20"/>
        </w:rPr>
        <w:t>Bor-Kucukatay, M.,</w:t>
      </w:r>
      <w:r w:rsidRPr="005A33CD">
        <w:rPr>
          <w:rFonts w:ascii="Verdana" w:hAnsi="Verdana"/>
          <w:bCs/>
          <w:sz w:val="20"/>
          <w:szCs w:val="20"/>
        </w:rPr>
        <w:t xml:space="preserve"> H. J. Meiselman ve O. K. Baskurt, “</w:t>
      </w:r>
      <w:r w:rsidRPr="005A33CD">
        <w:rPr>
          <w:rFonts w:ascii="Verdana" w:hAnsi="Verdana"/>
          <w:sz w:val="20"/>
          <w:szCs w:val="20"/>
        </w:rPr>
        <w:t xml:space="preserve">Modulation of density-fractionated RBC deformability by nitric oxide,” </w:t>
      </w:r>
      <w:r w:rsidRPr="005A33CD">
        <w:rPr>
          <w:rFonts w:ascii="Verdana" w:hAnsi="Verdana"/>
          <w:i/>
          <w:sz w:val="20"/>
          <w:szCs w:val="20"/>
        </w:rPr>
        <w:t>Clin. Hemorheol. Microcirc.,</w:t>
      </w:r>
      <w:r w:rsidRPr="005A33CD">
        <w:rPr>
          <w:rFonts w:ascii="Verdana" w:hAnsi="Verdana"/>
          <w:sz w:val="20"/>
          <w:szCs w:val="20"/>
        </w:rPr>
        <w:t xml:space="preserve"> </w:t>
      </w:r>
      <w:r w:rsidRPr="000563F9">
        <w:rPr>
          <w:rFonts w:ascii="Verdana" w:hAnsi="Verdana"/>
          <w:sz w:val="20"/>
          <w:szCs w:val="20"/>
        </w:rPr>
        <w:t>33,</w:t>
      </w:r>
      <w:r w:rsidRPr="005A33CD">
        <w:rPr>
          <w:rFonts w:ascii="Verdana" w:hAnsi="Verdana"/>
          <w:sz w:val="20"/>
          <w:szCs w:val="20"/>
        </w:rPr>
        <w:t xml:space="preserve"> 363-7 (2005).</w:t>
      </w:r>
    </w:p>
    <w:p w14:paraId="226031A9" w14:textId="77777777" w:rsidR="007B7368" w:rsidRPr="0003199F" w:rsidRDefault="007B7368" w:rsidP="007B7368">
      <w:pPr>
        <w:spacing w:before="100" w:beforeAutospacing="1" w:after="100" w:afterAutospacing="1"/>
        <w:jc w:val="both"/>
        <w:rPr>
          <w:rFonts w:ascii="Verdana" w:hAnsi="Verdana"/>
          <w:bCs/>
          <w:sz w:val="20"/>
          <w:szCs w:val="20"/>
        </w:rPr>
      </w:pPr>
      <w:r w:rsidRPr="0003199F">
        <w:rPr>
          <w:rFonts w:ascii="Verdana" w:hAnsi="Verdana"/>
          <w:b/>
          <w:sz w:val="20"/>
          <w:szCs w:val="20"/>
        </w:rPr>
        <w:t>15.</w:t>
      </w:r>
      <w:r w:rsidRPr="0003199F">
        <w:rPr>
          <w:rFonts w:ascii="Verdana" w:hAnsi="Verdana"/>
          <w:sz w:val="20"/>
          <w:szCs w:val="20"/>
        </w:rPr>
        <w:t xml:space="preserve"> </w:t>
      </w:r>
      <w:r w:rsidRPr="0003199F">
        <w:rPr>
          <w:rFonts w:ascii="Verdana" w:hAnsi="Verdana"/>
          <w:b/>
          <w:bCs/>
          <w:sz w:val="20"/>
          <w:szCs w:val="20"/>
        </w:rPr>
        <w:t>Bor-Kucukatay, M.,</w:t>
      </w:r>
      <w:r w:rsidRPr="0003199F">
        <w:rPr>
          <w:rFonts w:ascii="Verdana" w:hAnsi="Verdana"/>
          <w:bCs/>
          <w:sz w:val="20"/>
          <w:szCs w:val="20"/>
        </w:rPr>
        <w:t xml:space="preserve"> S. Turgut, G. Emmungil, G. Turgut ve V. Kucukatay, “Increased deformability of red blood cells is associated with a deletion polymorphism of the angiotensin-converting enzyme gene”, </w:t>
      </w:r>
      <w:r w:rsidRPr="0003199F">
        <w:rPr>
          <w:rFonts w:ascii="Verdana" w:hAnsi="Verdana"/>
          <w:bCs/>
          <w:i/>
          <w:sz w:val="20"/>
          <w:szCs w:val="20"/>
        </w:rPr>
        <w:t>Tohoku J. Exp. Med.,</w:t>
      </w:r>
      <w:r w:rsidRPr="0003199F">
        <w:rPr>
          <w:rFonts w:ascii="Verdana" w:hAnsi="Verdana"/>
          <w:bCs/>
          <w:sz w:val="20"/>
          <w:szCs w:val="20"/>
        </w:rPr>
        <w:t xml:space="preserve"> </w:t>
      </w:r>
      <w:r w:rsidRPr="00BF5509">
        <w:rPr>
          <w:rFonts w:ascii="Verdana" w:hAnsi="Verdana"/>
          <w:bCs/>
          <w:sz w:val="20"/>
          <w:szCs w:val="20"/>
        </w:rPr>
        <w:t>208,</w:t>
      </w:r>
      <w:r w:rsidRPr="0003199F">
        <w:rPr>
          <w:rFonts w:ascii="Verdana" w:hAnsi="Verdana"/>
          <w:bCs/>
          <w:sz w:val="20"/>
          <w:szCs w:val="20"/>
        </w:rPr>
        <w:t xml:space="preserve"> 147-55 (2006).</w:t>
      </w:r>
    </w:p>
    <w:p w14:paraId="5F5DEEFE" w14:textId="77777777" w:rsidR="007B7368" w:rsidRPr="0003199F" w:rsidRDefault="007B7368" w:rsidP="007B7368">
      <w:pPr>
        <w:spacing w:before="100" w:beforeAutospacing="1" w:after="100" w:afterAutospacing="1"/>
        <w:jc w:val="both"/>
        <w:rPr>
          <w:rFonts w:ascii="Verdana" w:hAnsi="Verdana"/>
          <w:sz w:val="20"/>
          <w:szCs w:val="20"/>
        </w:rPr>
      </w:pPr>
      <w:r>
        <w:rPr>
          <w:rFonts w:ascii="Verdana" w:hAnsi="Verdana"/>
          <w:b/>
          <w:bCs/>
          <w:sz w:val="20"/>
          <w:szCs w:val="20"/>
        </w:rPr>
        <w:t>16</w:t>
      </w:r>
      <w:r w:rsidRPr="0003199F">
        <w:rPr>
          <w:rFonts w:ascii="Verdana" w:hAnsi="Verdana"/>
          <w:b/>
          <w:bCs/>
          <w:sz w:val="20"/>
          <w:szCs w:val="20"/>
        </w:rPr>
        <w:t>.</w:t>
      </w:r>
      <w:r w:rsidRPr="0003199F">
        <w:rPr>
          <w:rFonts w:ascii="Verdana" w:hAnsi="Verdana"/>
          <w:bCs/>
          <w:sz w:val="20"/>
          <w:szCs w:val="20"/>
        </w:rPr>
        <w:t xml:space="preserve"> Turgut, S., </w:t>
      </w:r>
      <w:r w:rsidRPr="0003199F">
        <w:rPr>
          <w:rFonts w:ascii="Verdana" w:hAnsi="Verdana"/>
          <w:b/>
          <w:bCs/>
          <w:noProof/>
          <w:sz w:val="20"/>
          <w:szCs w:val="20"/>
        </w:rPr>
        <w:t>M. Bor-Kucukatay</w:t>
      </w:r>
      <w:r w:rsidRPr="0003199F">
        <w:rPr>
          <w:rFonts w:ascii="Verdana" w:hAnsi="Verdana"/>
          <w:b/>
          <w:bCs/>
          <w:sz w:val="20"/>
          <w:szCs w:val="20"/>
        </w:rPr>
        <w:t xml:space="preserve">, </w:t>
      </w:r>
      <w:r w:rsidRPr="0003199F">
        <w:rPr>
          <w:rFonts w:ascii="Verdana" w:hAnsi="Verdana"/>
          <w:bCs/>
          <w:sz w:val="20"/>
          <w:szCs w:val="20"/>
        </w:rPr>
        <w:t xml:space="preserve">G. Emmungil, P. Atsak ve G. Turgut, “The effects of low dose aluminum on hemorheological and hematological parameters in rats”, </w:t>
      </w:r>
      <w:r w:rsidRPr="0003199F">
        <w:rPr>
          <w:rFonts w:ascii="Verdana" w:hAnsi="Verdana"/>
          <w:i/>
          <w:sz w:val="20"/>
          <w:szCs w:val="20"/>
        </w:rPr>
        <w:t xml:space="preserve">Arch. Toxicol., </w:t>
      </w:r>
      <w:r w:rsidRPr="003064AF">
        <w:rPr>
          <w:rFonts w:ascii="Verdana" w:hAnsi="Verdana"/>
          <w:sz w:val="20"/>
          <w:szCs w:val="20"/>
        </w:rPr>
        <w:t>81,</w:t>
      </w:r>
      <w:r w:rsidRPr="0003199F">
        <w:rPr>
          <w:rFonts w:ascii="Verdana" w:hAnsi="Verdana"/>
          <w:b/>
          <w:sz w:val="20"/>
          <w:szCs w:val="20"/>
        </w:rPr>
        <w:t xml:space="preserve"> </w:t>
      </w:r>
      <w:r w:rsidRPr="0003199F">
        <w:rPr>
          <w:rFonts w:ascii="Verdana" w:hAnsi="Verdana"/>
          <w:sz w:val="20"/>
          <w:szCs w:val="20"/>
        </w:rPr>
        <w:t>11-7 (2007).</w:t>
      </w:r>
    </w:p>
    <w:p w14:paraId="31A674DE" w14:textId="77777777" w:rsidR="007B7368" w:rsidRPr="0003199F" w:rsidRDefault="007B7368" w:rsidP="007B7368">
      <w:pPr>
        <w:spacing w:before="100" w:beforeAutospacing="1" w:after="100" w:afterAutospacing="1"/>
        <w:jc w:val="both"/>
        <w:rPr>
          <w:rFonts w:ascii="Verdana" w:hAnsi="Verdana"/>
          <w:bCs/>
          <w:sz w:val="20"/>
          <w:szCs w:val="20"/>
        </w:rPr>
      </w:pPr>
      <w:r>
        <w:rPr>
          <w:rFonts w:ascii="Verdana" w:hAnsi="Verdana"/>
          <w:b/>
          <w:bCs/>
          <w:sz w:val="20"/>
          <w:szCs w:val="20"/>
        </w:rPr>
        <w:t>17</w:t>
      </w:r>
      <w:r w:rsidRPr="0003199F">
        <w:rPr>
          <w:rFonts w:ascii="Verdana" w:hAnsi="Verdana"/>
          <w:b/>
          <w:bCs/>
          <w:sz w:val="20"/>
          <w:szCs w:val="20"/>
        </w:rPr>
        <w:t xml:space="preserve">. </w:t>
      </w:r>
      <w:r w:rsidRPr="0003199F">
        <w:rPr>
          <w:rFonts w:ascii="Verdana" w:hAnsi="Verdana"/>
          <w:bCs/>
          <w:sz w:val="20"/>
          <w:szCs w:val="20"/>
        </w:rPr>
        <w:t xml:space="preserve">Adiguzel, E., V. Kucukatay, G. Erken, N. Yonguc ve </w:t>
      </w:r>
      <w:r w:rsidRPr="0003199F">
        <w:rPr>
          <w:rFonts w:ascii="Verdana" w:hAnsi="Verdana"/>
          <w:b/>
          <w:bCs/>
          <w:noProof/>
          <w:sz w:val="20"/>
          <w:szCs w:val="20"/>
        </w:rPr>
        <w:t>M. Bor-Kucukatay, “</w:t>
      </w:r>
      <w:r w:rsidRPr="0003199F">
        <w:rPr>
          <w:rFonts w:ascii="Verdana" w:hAnsi="Verdana"/>
          <w:sz w:val="20"/>
          <w:szCs w:val="20"/>
        </w:rPr>
        <w:t xml:space="preserve">Effect of penicillin G-induced epileptic seizures on hemorheological parameters in rats”, </w:t>
      </w:r>
      <w:r w:rsidRPr="0003199F">
        <w:rPr>
          <w:rFonts w:ascii="Verdana" w:hAnsi="Verdana"/>
          <w:i/>
          <w:sz w:val="20"/>
          <w:szCs w:val="20"/>
        </w:rPr>
        <w:t>Life Sci.,</w:t>
      </w:r>
      <w:r w:rsidRPr="0003199F">
        <w:rPr>
          <w:rFonts w:ascii="Verdana" w:hAnsi="Verdana"/>
          <w:sz w:val="20"/>
          <w:szCs w:val="20"/>
        </w:rPr>
        <w:t xml:space="preserve"> </w:t>
      </w:r>
      <w:r w:rsidRPr="00BF5509">
        <w:rPr>
          <w:rFonts w:ascii="Verdana" w:hAnsi="Verdana"/>
          <w:sz w:val="20"/>
          <w:szCs w:val="20"/>
        </w:rPr>
        <w:t>79,</w:t>
      </w:r>
      <w:r w:rsidRPr="0003199F">
        <w:rPr>
          <w:rFonts w:ascii="Verdana" w:hAnsi="Verdana"/>
          <w:sz w:val="20"/>
          <w:szCs w:val="20"/>
        </w:rPr>
        <w:t xml:space="preserve"> 2382-6 (2006).</w:t>
      </w:r>
    </w:p>
    <w:p w14:paraId="59DE4662" w14:textId="77777777" w:rsidR="007B7368" w:rsidRPr="0003199F" w:rsidRDefault="007B7368" w:rsidP="007B7368">
      <w:pPr>
        <w:spacing w:before="100" w:beforeAutospacing="1" w:after="100" w:afterAutospacing="1"/>
        <w:jc w:val="both"/>
        <w:rPr>
          <w:rFonts w:ascii="Verdana" w:hAnsi="Verdana"/>
          <w:sz w:val="20"/>
          <w:szCs w:val="20"/>
        </w:rPr>
      </w:pPr>
      <w:r w:rsidRPr="0003199F">
        <w:rPr>
          <w:rFonts w:ascii="Verdana" w:hAnsi="Verdana"/>
          <w:b/>
          <w:sz w:val="20"/>
          <w:szCs w:val="20"/>
        </w:rPr>
        <w:t>18.</w:t>
      </w:r>
      <w:r w:rsidRPr="0003199F">
        <w:rPr>
          <w:rFonts w:ascii="Verdana" w:hAnsi="Verdana"/>
          <w:sz w:val="20"/>
          <w:szCs w:val="20"/>
        </w:rPr>
        <w:t xml:space="preserve"> Kucukatay, V., </w:t>
      </w:r>
      <w:r w:rsidRPr="0003199F">
        <w:rPr>
          <w:rFonts w:ascii="Verdana" w:hAnsi="Verdana"/>
          <w:bCs/>
          <w:sz w:val="20"/>
          <w:szCs w:val="20"/>
        </w:rPr>
        <w:t xml:space="preserve">S. Turgut, E. Kocamaz, G. Emmungil, </w:t>
      </w:r>
      <w:r w:rsidRPr="0003199F">
        <w:rPr>
          <w:rFonts w:ascii="Verdana" w:hAnsi="Verdana"/>
          <w:b/>
          <w:bCs/>
          <w:noProof/>
          <w:sz w:val="20"/>
          <w:szCs w:val="20"/>
        </w:rPr>
        <w:t>M. Bor-Kucukatay</w:t>
      </w:r>
      <w:r w:rsidRPr="0003199F">
        <w:rPr>
          <w:rFonts w:ascii="Verdana" w:hAnsi="Verdana"/>
          <w:b/>
          <w:bCs/>
          <w:sz w:val="20"/>
          <w:szCs w:val="20"/>
        </w:rPr>
        <w:t xml:space="preserve">, </w:t>
      </w:r>
      <w:r w:rsidRPr="0003199F">
        <w:rPr>
          <w:rFonts w:ascii="Verdana" w:hAnsi="Verdana"/>
          <w:bCs/>
          <w:sz w:val="20"/>
          <w:szCs w:val="20"/>
        </w:rPr>
        <w:t xml:space="preserve">G. Turgut, H. Akca ve H. Bagcı, “Effect of sulfite exposure on zinc, iron and copper levels in rat liver and kidney tissues”, </w:t>
      </w:r>
      <w:r w:rsidRPr="0003199F">
        <w:rPr>
          <w:rFonts w:ascii="Verdana" w:hAnsi="Verdana"/>
          <w:i/>
          <w:sz w:val="20"/>
          <w:szCs w:val="20"/>
        </w:rPr>
        <w:t>Biol. Trace Elem. Res.,</w:t>
      </w:r>
      <w:r w:rsidRPr="0003199F">
        <w:rPr>
          <w:rFonts w:ascii="Verdana" w:hAnsi="Verdana"/>
          <w:sz w:val="20"/>
          <w:szCs w:val="20"/>
        </w:rPr>
        <w:t xml:space="preserve"> </w:t>
      </w:r>
      <w:r w:rsidRPr="00E04F55">
        <w:rPr>
          <w:rFonts w:ascii="Verdana" w:hAnsi="Verdana"/>
          <w:sz w:val="20"/>
          <w:szCs w:val="20"/>
        </w:rPr>
        <w:t>114,</w:t>
      </w:r>
      <w:r w:rsidRPr="0003199F">
        <w:rPr>
          <w:rFonts w:ascii="Verdana" w:hAnsi="Verdana"/>
          <w:sz w:val="20"/>
          <w:szCs w:val="20"/>
        </w:rPr>
        <w:t xml:space="preserve"> 185-95 (2006). Erratum in: </w:t>
      </w:r>
      <w:r w:rsidRPr="0003199F">
        <w:rPr>
          <w:rFonts w:ascii="Verdana" w:hAnsi="Verdana"/>
          <w:i/>
          <w:sz w:val="20"/>
          <w:szCs w:val="20"/>
        </w:rPr>
        <w:t>Biol Trace Elem Res</w:t>
      </w:r>
      <w:r w:rsidRPr="0003199F">
        <w:rPr>
          <w:rFonts w:ascii="Verdana" w:hAnsi="Verdana"/>
          <w:sz w:val="20"/>
          <w:szCs w:val="20"/>
        </w:rPr>
        <w:t xml:space="preserve">., </w:t>
      </w:r>
      <w:r w:rsidRPr="00E04F55">
        <w:rPr>
          <w:rFonts w:ascii="Verdana" w:hAnsi="Verdana"/>
          <w:sz w:val="20"/>
          <w:szCs w:val="20"/>
        </w:rPr>
        <w:t>115,</w:t>
      </w:r>
      <w:r w:rsidRPr="0003199F">
        <w:rPr>
          <w:rFonts w:ascii="Verdana" w:hAnsi="Verdana"/>
          <w:sz w:val="20"/>
          <w:szCs w:val="20"/>
        </w:rPr>
        <w:t xml:space="preserve"> 303-5 (2007).</w:t>
      </w:r>
    </w:p>
    <w:p w14:paraId="3F3F005C" w14:textId="77777777" w:rsidR="007B7368" w:rsidRPr="00102DCC" w:rsidRDefault="007B7368" w:rsidP="007B7368">
      <w:pPr>
        <w:spacing w:before="100" w:beforeAutospacing="1" w:after="100" w:afterAutospacing="1"/>
        <w:jc w:val="both"/>
        <w:rPr>
          <w:rFonts w:ascii="Verdana" w:hAnsi="Verdana"/>
          <w:sz w:val="20"/>
          <w:szCs w:val="20"/>
        </w:rPr>
      </w:pPr>
      <w:r w:rsidRPr="0003199F">
        <w:rPr>
          <w:rFonts w:ascii="Verdana" w:hAnsi="Verdana"/>
          <w:b/>
          <w:sz w:val="20"/>
          <w:szCs w:val="20"/>
        </w:rPr>
        <w:t>19.</w:t>
      </w:r>
      <w:r w:rsidRPr="0003199F">
        <w:rPr>
          <w:rFonts w:ascii="Verdana" w:hAnsi="Verdana"/>
          <w:sz w:val="20"/>
          <w:szCs w:val="20"/>
        </w:rPr>
        <w:t xml:space="preserve"> Kucukatay, V., </w:t>
      </w:r>
      <w:r w:rsidRPr="0003199F">
        <w:rPr>
          <w:rFonts w:ascii="Verdana" w:hAnsi="Verdana"/>
          <w:b/>
          <w:bCs/>
          <w:noProof/>
          <w:sz w:val="20"/>
          <w:szCs w:val="20"/>
        </w:rPr>
        <w:t>M. Bor-Kucukatay</w:t>
      </w:r>
      <w:r w:rsidRPr="0003199F">
        <w:rPr>
          <w:rFonts w:ascii="Verdana" w:hAnsi="Verdana"/>
          <w:b/>
          <w:bCs/>
          <w:sz w:val="20"/>
          <w:szCs w:val="20"/>
        </w:rPr>
        <w:t xml:space="preserve">, </w:t>
      </w:r>
      <w:r w:rsidRPr="00102DCC">
        <w:rPr>
          <w:rFonts w:ascii="Verdana" w:hAnsi="Verdana"/>
          <w:bCs/>
          <w:color w:val="000000"/>
          <w:sz w:val="20"/>
          <w:szCs w:val="20"/>
        </w:rPr>
        <w:t xml:space="preserve">P. Atsak ve A. Agar, “Effect of ingested sulfite on hippocampus antioxidant enzyme activities in sulfite oxidase competent and deficient rats” </w:t>
      </w:r>
      <w:r w:rsidRPr="00B56ED8">
        <w:rPr>
          <w:rFonts w:ascii="Verdana" w:hAnsi="Verdana"/>
          <w:i/>
          <w:sz w:val="20"/>
          <w:szCs w:val="20"/>
        </w:rPr>
        <w:t>Int. J. Neurosci.</w:t>
      </w:r>
      <w:r>
        <w:rPr>
          <w:rFonts w:ascii="Verdana" w:hAnsi="Verdana"/>
          <w:sz w:val="20"/>
          <w:szCs w:val="20"/>
        </w:rPr>
        <w:t xml:space="preserve">, </w:t>
      </w:r>
      <w:r w:rsidRPr="00EC7F75">
        <w:rPr>
          <w:rFonts w:ascii="Verdana" w:hAnsi="Verdana"/>
          <w:sz w:val="20"/>
          <w:szCs w:val="20"/>
        </w:rPr>
        <w:t>117,</w:t>
      </w:r>
      <w:r w:rsidRPr="001B6FCF">
        <w:rPr>
          <w:rFonts w:ascii="Verdana" w:hAnsi="Verdana"/>
          <w:sz w:val="20"/>
          <w:szCs w:val="20"/>
        </w:rPr>
        <w:t xml:space="preserve"> 971-83</w:t>
      </w:r>
      <w:r>
        <w:rPr>
          <w:rFonts w:ascii="Verdana" w:hAnsi="Verdana"/>
          <w:sz w:val="20"/>
          <w:szCs w:val="20"/>
        </w:rPr>
        <w:t xml:space="preserve"> (2007).</w:t>
      </w:r>
    </w:p>
    <w:p w14:paraId="6EFD8C55" w14:textId="77777777" w:rsidR="007B7368" w:rsidRDefault="007B7368" w:rsidP="007B7368">
      <w:pPr>
        <w:jc w:val="both"/>
        <w:rPr>
          <w:rFonts w:ascii="Verdana" w:hAnsi="Verdana"/>
          <w:sz w:val="20"/>
          <w:szCs w:val="20"/>
        </w:rPr>
      </w:pPr>
      <w:r w:rsidRPr="008D1227">
        <w:rPr>
          <w:rFonts w:ascii="Verdana" w:hAnsi="Verdana"/>
          <w:b/>
          <w:sz w:val="20"/>
          <w:szCs w:val="20"/>
        </w:rPr>
        <w:t>20.</w:t>
      </w:r>
      <w:r w:rsidRPr="008D1227">
        <w:rPr>
          <w:rFonts w:ascii="Verdana" w:hAnsi="Verdana"/>
          <w:sz w:val="20"/>
          <w:szCs w:val="20"/>
        </w:rPr>
        <w:t xml:space="preserve"> </w:t>
      </w:r>
      <w:r w:rsidRPr="008D1227">
        <w:rPr>
          <w:rStyle w:val="Kpr"/>
          <w:rFonts w:ascii="Verdana" w:hAnsi="Verdana"/>
          <w:color w:val="auto"/>
          <w:sz w:val="20"/>
          <w:szCs w:val="20"/>
          <w:u w:val="none"/>
        </w:rPr>
        <w:t xml:space="preserve">Erken, G., </w:t>
      </w:r>
      <w:r w:rsidRPr="008D1227">
        <w:rPr>
          <w:rStyle w:val="Kpr"/>
          <w:rFonts w:ascii="Verdana" w:hAnsi="Verdana"/>
          <w:b/>
          <w:color w:val="auto"/>
          <w:sz w:val="20"/>
          <w:szCs w:val="20"/>
          <w:u w:val="none"/>
        </w:rPr>
        <w:t>M. Bor Kucukatay</w:t>
      </w:r>
      <w:r w:rsidRPr="008D1227">
        <w:rPr>
          <w:rStyle w:val="Kpr"/>
          <w:rFonts w:ascii="Verdana" w:hAnsi="Verdana"/>
          <w:color w:val="auto"/>
          <w:sz w:val="20"/>
          <w:szCs w:val="20"/>
          <w:u w:val="none"/>
        </w:rPr>
        <w:t>, H.A. Erken, R. Kursunluoglu ve O. Genc, “</w:t>
      </w:r>
      <w:r w:rsidRPr="00A04133">
        <w:rPr>
          <w:rFonts w:ascii="Verdana" w:hAnsi="Verdana"/>
          <w:sz w:val="20"/>
          <w:szCs w:val="20"/>
        </w:rPr>
        <w:t>Influence of classical and rock music on red blood cell rheological properties in rats</w:t>
      </w:r>
      <w:r w:rsidRPr="008D1227">
        <w:rPr>
          <w:rFonts w:ascii="Verdana" w:hAnsi="Verdana"/>
          <w:sz w:val="20"/>
          <w:szCs w:val="20"/>
        </w:rPr>
        <w:t xml:space="preserve">” </w:t>
      </w:r>
      <w:r w:rsidRPr="00B56ED8">
        <w:rPr>
          <w:rFonts w:ascii="Verdana" w:hAnsi="Verdana"/>
          <w:i/>
          <w:sz w:val="20"/>
          <w:szCs w:val="20"/>
        </w:rPr>
        <w:t>Med Sci Monit.</w:t>
      </w:r>
      <w:r w:rsidRPr="008D1227">
        <w:rPr>
          <w:rFonts w:ascii="Verdana" w:hAnsi="Verdana"/>
          <w:sz w:val="20"/>
          <w:szCs w:val="20"/>
        </w:rPr>
        <w:t xml:space="preserve">, </w:t>
      </w:r>
      <w:r w:rsidRPr="007B64E8">
        <w:rPr>
          <w:rStyle w:val="volume"/>
          <w:rFonts w:ascii="Verdana" w:hAnsi="Verdana"/>
          <w:sz w:val="20"/>
          <w:szCs w:val="20"/>
        </w:rPr>
        <w:t>14,</w:t>
      </w:r>
      <w:r>
        <w:rPr>
          <w:rStyle w:val="volume"/>
          <w:rFonts w:ascii="Verdana" w:hAnsi="Verdana"/>
          <w:sz w:val="20"/>
          <w:szCs w:val="20"/>
        </w:rPr>
        <w:t xml:space="preserve"> </w:t>
      </w:r>
      <w:r w:rsidRPr="008D1227">
        <w:rPr>
          <w:rStyle w:val="pages"/>
          <w:rFonts w:ascii="Verdana" w:hAnsi="Verdana"/>
          <w:sz w:val="20"/>
          <w:szCs w:val="20"/>
        </w:rPr>
        <w:t>BR28-33</w:t>
      </w:r>
      <w:r>
        <w:rPr>
          <w:rStyle w:val="pages"/>
          <w:rFonts w:ascii="Verdana" w:hAnsi="Verdana"/>
          <w:sz w:val="20"/>
          <w:szCs w:val="20"/>
        </w:rPr>
        <w:t xml:space="preserve"> (</w:t>
      </w:r>
      <w:r w:rsidRPr="008D1227">
        <w:rPr>
          <w:rFonts w:ascii="Verdana" w:hAnsi="Verdana"/>
          <w:sz w:val="20"/>
          <w:szCs w:val="20"/>
        </w:rPr>
        <w:t>2008</w:t>
      </w:r>
      <w:r>
        <w:rPr>
          <w:rFonts w:ascii="Verdana" w:hAnsi="Verdana"/>
          <w:sz w:val="20"/>
          <w:szCs w:val="20"/>
        </w:rPr>
        <w:t>)</w:t>
      </w:r>
      <w:r w:rsidRPr="008D1227">
        <w:rPr>
          <w:rFonts w:ascii="Verdana" w:hAnsi="Verdana"/>
          <w:sz w:val="20"/>
          <w:szCs w:val="20"/>
        </w:rPr>
        <w:t>.</w:t>
      </w:r>
    </w:p>
    <w:p w14:paraId="0FFD7A97" w14:textId="77777777" w:rsidR="007B7368" w:rsidRDefault="007B7368" w:rsidP="007B7368">
      <w:pPr>
        <w:jc w:val="both"/>
        <w:rPr>
          <w:rFonts w:ascii="Verdana" w:hAnsi="Verdana"/>
          <w:sz w:val="20"/>
          <w:szCs w:val="20"/>
        </w:rPr>
      </w:pPr>
    </w:p>
    <w:p w14:paraId="0A54A0F1" w14:textId="77777777" w:rsidR="007B7368" w:rsidRDefault="007B7368" w:rsidP="007B7368">
      <w:pPr>
        <w:jc w:val="both"/>
        <w:rPr>
          <w:rFonts w:ascii="Verdana" w:hAnsi="Verdana"/>
          <w:sz w:val="20"/>
          <w:szCs w:val="20"/>
        </w:rPr>
      </w:pPr>
      <w:r w:rsidRPr="007F797B">
        <w:rPr>
          <w:rFonts w:ascii="Verdana" w:hAnsi="Verdana"/>
          <w:b/>
          <w:sz w:val="20"/>
          <w:szCs w:val="20"/>
        </w:rPr>
        <w:t>21.</w:t>
      </w:r>
      <w:r w:rsidRPr="007F797B">
        <w:rPr>
          <w:rFonts w:ascii="Verdana" w:hAnsi="Verdana"/>
          <w:sz w:val="20"/>
          <w:szCs w:val="20"/>
        </w:rPr>
        <w:t xml:space="preserve"> </w:t>
      </w:r>
      <w:r w:rsidRPr="007F797B">
        <w:rPr>
          <w:rStyle w:val="Kpr"/>
          <w:rFonts w:ascii="Verdana" w:hAnsi="Verdana"/>
          <w:color w:val="auto"/>
          <w:sz w:val="20"/>
          <w:szCs w:val="20"/>
          <w:u w:val="none"/>
        </w:rPr>
        <w:t xml:space="preserve">Herken, E.N., E. Kocamaz, </w:t>
      </w:r>
      <w:r w:rsidRPr="007F797B">
        <w:rPr>
          <w:rStyle w:val="Kpr"/>
          <w:rFonts w:ascii="Verdana" w:hAnsi="Verdana"/>
          <w:b/>
          <w:color w:val="auto"/>
          <w:sz w:val="20"/>
          <w:szCs w:val="20"/>
          <w:u w:val="none"/>
        </w:rPr>
        <w:t>M.B. Kucukatay</w:t>
      </w:r>
      <w:r w:rsidRPr="007F797B">
        <w:rPr>
          <w:rStyle w:val="Kpr"/>
          <w:rFonts w:ascii="Verdana" w:hAnsi="Verdana"/>
          <w:color w:val="auto"/>
          <w:sz w:val="20"/>
          <w:szCs w:val="20"/>
          <w:u w:val="none"/>
        </w:rPr>
        <w:t>, H. Vural, H. Demirin ve V. Kucukatay, “</w:t>
      </w:r>
      <w:r w:rsidRPr="009A467A">
        <w:rPr>
          <w:rFonts w:ascii="Verdana" w:hAnsi="Verdana"/>
          <w:sz w:val="20"/>
          <w:szCs w:val="20"/>
        </w:rPr>
        <w:t xml:space="preserve">Ceruloplasmin, Copper, Selenium, Iron, Zinc, and Manganese Levels in Normal and </w:t>
      </w:r>
      <w:r w:rsidRPr="009A467A">
        <w:rPr>
          <w:rFonts w:ascii="Verdana" w:hAnsi="Verdana"/>
          <w:sz w:val="20"/>
          <w:szCs w:val="20"/>
        </w:rPr>
        <w:lastRenderedPageBreak/>
        <w:t>Sulfite Oxidase Deficient Rat Plasma: Effects of Sulfite Exposure</w:t>
      </w:r>
      <w:r w:rsidRPr="007F797B">
        <w:rPr>
          <w:rFonts w:ascii="Verdana" w:hAnsi="Verdana"/>
          <w:sz w:val="20"/>
          <w:szCs w:val="20"/>
        </w:rPr>
        <w:t>”</w:t>
      </w:r>
      <w:r>
        <w:rPr>
          <w:rFonts w:ascii="Verdana" w:hAnsi="Verdana"/>
          <w:sz w:val="20"/>
          <w:szCs w:val="20"/>
        </w:rPr>
        <w:t xml:space="preserve"> </w:t>
      </w:r>
      <w:r w:rsidRPr="00B56ED8">
        <w:rPr>
          <w:rFonts w:ascii="Verdana" w:hAnsi="Verdana"/>
          <w:i/>
          <w:sz w:val="20"/>
          <w:szCs w:val="20"/>
        </w:rPr>
        <w:t>Biol Trace Elem Res.</w:t>
      </w:r>
      <w:r w:rsidRPr="007F797B">
        <w:rPr>
          <w:rFonts w:ascii="Verdana" w:hAnsi="Verdana"/>
          <w:sz w:val="20"/>
          <w:szCs w:val="20"/>
        </w:rPr>
        <w:t>,</w:t>
      </w:r>
      <w:r w:rsidRPr="00757EB0">
        <w:rPr>
          <w:rStyle w:val="NormalWeb"/>
        </w:rPr>
        <w:t xml:space="preserve"> </w:t>
      </w:r>
      <w:r w:rsidRPr="00210841">
        <w:rPr>
          <w:rStyle w:val="ti"/>
          <w:rFonts w:ascii="Verdana" w:hAnsi="Verdana"/>
          <w:sz w:val="20"/>
          <w:szCs w:val="20"/>
        </w:rPr>
        <w:t>123,</w:t>
      </w:r>
      <w:r>
        <w:rPr>
          <w:rStyle w:val="ti"/>
          <w:rFonts w:ascii="Verdana" w:hAnsi="Verdana"/>
          <w:sz w:val="20"/>
          <w:szCs w:val="20"/>
        </w:rPr>
        <w:t xml:space="preserve"> </w:t>
      </w:r>
      <w:r w:rsidRPr="00757EB0">
        <w:rPr>
          <w:rStyle w:val="ti"/>
          <w:rFonts w:ascii="Verdana" w:hAnsi="Verdana"/>
          <w:sz w:val="20"/>
          <w:szCs w:val="20"/>
        </w:rPr>
        <w:t>202-10</w:t>
      </w:r>
      <w:r>
        <w:rPr>
          <w:rStyle w:val="ti"/>
          <w:rFonts w:ascii="Verdana" w:hAnsi="Verdana"/>
          <w:sz w:val="20"/>
          <w:szCs w:val="20"/>
        </w:rPr>
        <w:t xml:space="preserve"> </w:t>
      </w:r>
      <w:r>
        <w:rPr>
          <w:rStyle w:val="pages"/>
          <w:rFonts w:ascii="Verdana" w:hAnsi="Verdana"/>
          <w:sz w:val="20"/>
          <w:szCs w:val="20"/>
        </w:rPr>
        <w:t>(</w:t>
      </w:r>
      <w:r w:rsidRPr="008D1227">
        <w:rPr>
          <w:rFonts w:ascii="Verdana" w:hAnsi="Verdana"/>
          <w:sz w:val="20"/>
          <w:szCs w:val="20"/>
        </w:rPr>
        <w:t>2008</w:t>
      </w:r>
      <w:r>
        <w:rPr>
          <w:rFonts w:ascii="Verdana" w:hAnsi="Verdana"/>
          <w:sz w:val="20"/>
          <w:szCs w:val="20"/>
        </w:rPr>
        <w:t>)</w:t>
      </w:r>
      <w:r w:rsidRPr="008D1227">
        <w:rPr>
          <w:rFonts w:ascii="Verdana" w:hAnsi="Verdana"/>
          <w:sz w:val="20"/>
          <w:szCs w:val="20"/>
        </w:rPr>
        <w:t>.</w:t>
      </w:r>
    </w:p>
    <w:p w14:paraId="6BAEE5DC" w14:textId="77777777" w:rsidR="007B7368" w:rsidRDefault="007B7368" w:rsidP="007B7368">
      <w:pPr>
        <w:jc w:val="both"/>
        <w:rPr>
          <w:rFonts w:ascii="Verdana" w:hAnsi="Verdana"/>
          <w:sz w:val="20"/>
          <w:szCs w:val="20"/>
        </w:rPr>
      </w:pPr>
    </w:p>
    <w:p w14:paraId="2FB51E7C" w14:textId="77777777" w:rsidR="007B7368" w:rsidRDefault="007B7368" w:rsidP="007B7368">
      <w:pPr>
        <w:spacing w:before="100" w:beforeAutospacing="1" w:after="100" w:afterAutospacing="1"/>
        <w:jc w:val="both"/>
        <w:rPr>
          <w:rFonts w:ascii="Verdana" w:hAnsi="Verdana"/>
          <w:sz w:val="20"/>
          <w:szCs w:val="20"/>
        </w:rPr>
      </w:pPr>
      <w:r>
        <w:rPr>
          <w:rFonts w:ascii="Verdana" w:hAnsi="Verdana"/>
          <w:b/>
          <w:sz w:val="20"/>
          <w:szCs w:val="20"/>
        </w:rPr>
        <w:t>22</w:t>
      </w:r>
      <w:r w:rsidRPr="007F797B">
        <w:rPr>
          <w:rFonts w:ascii="Verdana" w:hAnsi="Verdana"/>
          <w:b/>
          <w:sz w:val="20"/>
          <w:szCs w:val="20"/>
        </w:rPr>
        <w:t>.</w:t>
      </w:r>
      <w:r>
        <w:rPr>
          <w:rFonts w:ascii="Verdana" w:hAnsi="Verdana"/>
          <w:b/>
          <w:sz w:val="20"/>
          <w:szCs w:val="20"/>
        </w:rPr>
        <w:t xml:space="preserve"> </w:t>
      </w:r>
      <w:r w:rsidRPr="005704DC">
        <w:rPr>
          <w:rFonts w:ascii="Verdana" w:hAnsi="Verdana"/>
          <w:b/>
          <w:sz w:val="20"/>
          <w:szCs w:val="20"/>
        </w:rPr>
        <w:t>Bor-Küçükatay</w:t>
      </w:r>
      <w:r w:rsidRPr="00B73479">
        <w:rPr>
          <w:rFonts w:ascii="Verdana" w:hAnsi="Verdana"/>
          <w:b/>
          <w:sz w:val="20"/>
          <w:szCs w:val="20"/>
        </w:rPr>
        <w:t>, M.</w:t>
      </w:r>
      <w:r w:rsidRPr="006A2D78">
        <w:rPr>
          <w:rFonts w:ascii="Verdana" w:hAnsi="Verdana"/>
          <w:sz w:val="20"/>
          <w:szCs w:val="20"/>
        </w:rPr>
        <w:t xml:space="preserve">, A. Keskin, H. Akdam, S. Kabukçu-Hacıoğlu, G. Erken, P. Atsak ve </w:t>
      </w:r>
      <w:r w:rsidRPr="00A04133">
        <w:rPr>
          <w:rFonts w:ascii="Verdana" w:hAnsi="Verdana"/>
          <w:sz w:val="20"/>
          <w:szCs w:val="20"/>
        </w:rPr>
        <w:t>V. Küçükatay</w:t>
      </w:r>
      <w:r w:rsidRPr="006A2D78">
        <w:rPr>
          <w:rFonts w:ascii="Verdana" w:hAnsi="Verdana"/>
          <w:b/>
          <w:sz w:val="20"/>
          <w:szCs w:val="20"/>
        </w:rPr>
        <w:t>,</w:t>
      </w:r>
      <w:r w:rsidRPr="006A2D78">
        <w:rPr>
          <w:rFonts w:ascii="Verdana" w:hAnsi="Verdana"/>
          <w:sz w:val="20"/>
          <w:szCs w:val="20"/>
        </w:rPr>
        <w:t xml:space="preserve"> “Effect of Thrombocytapheresis on Blood Rheology in Healthy Donors: Role Of Nitric Oxide,” </w:t>
      </w:r>
      <w:r w:rsidRPr="006A2D78">
        <w:rPr>
          <w:rFonts w:ascii="Verdana" w:hAnsi="Verdana"/>
          <w:i/>
          <w:sz w:val="20"/>
          <w:szCs w:val="20"/>
        </w:rPr>
        <w:t>Transfus. Apher. Sci.,</w:t>
      </w:r>
      <w:r w:rsidRPr="006A2D78">
        <w:rPr>
          <w:rFonts w:ascii="Verdana" w:hAnsi="Verdana"/>
          <w:sz w:val="20"/>
          <w:szCs w:val="20"/>
        </w:rPr>
        <w:t xml:space="preserve"> </w:t>
      </w:r>
      <w:r w:rsidRPr="004F161D">
        <w:rPr>
          <w:rFonts w:ascii="Verdana" w:hAnsi="Verdana"/>
          <w:bCs/>
          <w:sz w:val="20"/>
          <w:szCs w:val="20"/>
        </w:rPr>
        <w:t>39,</w:t>
      </w:r>
      <w:r w:rsidRPr="007F1486">
        <w:rPr>
          <w:rFonts w:ascii="Verdana" w:hAnsi="Verdana"/>
          <w:sz w:val="20"/>
          <w:szCs w:val="20"/>
        </w:rPr>
        <w:t xml:space="preserve"> 101-8 (2008)</w:t>
      </w:r>
      <w:r>
        <w:rPr>
          <w:rFonts w:ascii="Verdana" w:hAnsi="Verdana"/>
          <w:sz w:val="20"/>
          <w:szCs w:val="20"/>
        </w:rPr>
        <w:t>.</w:t>
      </w:r>
    </w:p>
    <w:p w14:paraId="525F54BC" w14:textId="77777777" w:rsidR="007B7368" w:rsidRDefault="007B7368" w:rsidP="007B7368">
      <w:pPr>
        <w:jc w:val="both"/>
        <w:rPr>
          <w:rFonts w:ascii="Verdana" w:hAnsi="Verdana"/>
          <w:sz w:val="20"/>
          <w:szCs w:val="20"/>
        </w:rPr>
      </w:pPr>
    </w:p>
    <w:p w14:paraId="2E429A66" w14:textId="77777777" w:rsidR="007B7368" w:rsidRPr="007E38F9" w:rsidRDefault="007B7368" w:rsidP="007B7368">
      <w:pPr>
        <w:pStyle w:val="title1"/>
        <w:shd w:val="clear" w:color="auto" w:fill="FFFFFF"/>
        <w:jc w:val="both"/>
        <w:rPr>
          <w:rFonts w:ascii="Verdana" w:hAnsi="Verdana" w:cs="Arial"/>
          <w:i/>
          <w:sz w:val="20"/>
          <w:szCs w:val="20"/>
        </w:rPr>
      </w:pPr>
      <w:r w:rsidRPr="005B063B">
        <w:rPr>
          <w:rFonts w:ascii="Verdana" w:hAnsi="Verdana" w:cs="Arial"/>
          <w:b/>
          <w:sz w:val="20"/>
          <w:szCs w:val="20"/>
        </w:rPr>
        <w:t>23</w:t>
      </w:r>
      <w:r>
        <w:rPr>
          <w:rFonts w:ascii="Arial" w:hAnsi="Arial" w:cs="Arial"/>
          <w:sz w:val="22"/>
          <w:szCs w:val="22"/>
        </w:rPr>
        <w:t xml:space="preserve">. </w:t>
      </w:r>
      <w:r w:rsidRPr="007E38F9">
        <w:rPr>
          <w:rFonts w:ascii="Verdana" w:hAnsi="Verdana" w:cs="Arial"/>
          <w:sz w:val="20"/>
          <w:szCs w:val="20"/>
        </w:rPr>
        <w:t>Cakir-Atabek, H., P. Atsak, N. Gunduz</w:t>
      </w:r>
      <w:r>
        <w:rPr>
          <w:rFonts w:ascii="Verdana" w:hAnsi="Verdana" w:cs="Arial"/>
          <w:sz w:val="20"/>
          <w:szCs w:val="20"/>
        </w:rPr>
        <w:t xml:space="preserve"> ve </w:t>
      </w:r>
      <w:r w:rsidRPr="007E38F9">
        <w:rPr>
          <w:rFonts w:ascii="Verdana" w:hAnsi="Verdana" w:cs="Arial"/>
          <w:b/>
          <w:sz w:val="20"/>
          <w:szCs w:val="20"/>
        </w:rPr>
        <w:t>M. Bor-Kucukatay,</w:t>
      </w:r>
      <w:r w:rsidRPr="007E38F9">
        <w:rPr>
          <w:rFonts w:ascii="Verdana" w:hAnsi="Verdana" w:cs="Arial"/>
          <w:sz w:val="20"/>
          <w:szCs w:val="20"/>
        </w:rPr>
        <w:t xml:space="preserve"> “Effects of resistance training intensity on deformability and aggregation of red blood cells,”</w:t>
      </w:r>
      <w:r>
        <w:rPr>
          <w:rFonts w:ascii="Verdana" w:hAnsi="Verdana" w:cs="Arial"/>
          <w:sz w:val="20"/>
          <w:szCs w:val="20"/>
        </w:rPr>
        <w:t xml:space="preserve"> </w:t>
      </w:r>
      <w:r w:rsidRPr="007E38F9">
        <w:rPr>
          <w:rStyle w:val="jrnl"/>
          <w:rFonts w:ascii="Verdana" w:hAnsi="Verdana" w:cs="Arial"/>
          <w:i/>
          <w:sz w:val="20"/>
          <w:szCs w:val="20"/>
        </w:rPr>
        <w:t>Clin. Hemorheol. Microcirc</w:t>
      </w:r>
      <w:r w:rsidRPr="007E38F9">
        <w:rPr>
          <w:rStyle w:val="src1"/>
          <w:rFonts w:ascii="Verdana" w:hAnsi="Verdana" w:cs="Arial"/>
          <w:i/>
          <w:sz w:val="20"/>
          <w:szCs w:val="20"/>
        </w:rPr>
        <w:t>.,</w:t>
      </w:r>
      <w:r w:rsidRPr="007A70F5">
        <w:rPr>
          <w:rStyle w:val="src1"/>
          <w:rFonts w:ascii="Verdana" w:hAnsi="Verdana" w:cs="Arial"/>
          <w:sz w:val="20"/>
          <w:szCs w:val="20"/>
        </w:rPr>
        <w:t xml:space="preserve"> </w:t>
      </w:r>
      <w:r w:rsidRPr="004F161D">
        <w:rPr>
          <w:rStyle w:val="src1"/>
          <w:rFonts w:ascii="Verdana" w:hAnsi="Verdana" w:cs="Arial"/>
          <w:sz w:val="20"/>
          <w:szCs w:val="20"/>
        </w:rPr>
        <w:t>41,</w:t>
      </w:r>
      <w:r>
        <w:rPr>
          <w:rStyle w:val="src1"/>
          <w:rFonts w:ascii="Verdana" w:hAnsi="Verdana" w:cs="Arial"/>
          <w:b/>
          <w:sz w:val="20"/>
          <w:szCs w:val="20"/>
        </w:rPr>
        <w:t xml:space="preserve"> </w:t>
      </w:r>
      <w:r w:rsidRPr="007E38F9">
        <w:rPr>
          <w:rStyle w:val="src1"/>
          <w:rFonts w:ascii="Verdana" w:hAnsi="Verdana" w:cs="Arial"/>
          <w:sz w:val="20"/>
          <w:szCs w:val="20"/>
        </w:rPr>
        <w:t>251-61</w:t>
      </w:r>
      <w:r>
        <w:rPr>
          <w:rStyle w:val="src1"/>
          <w:rFonts w:ascii="Verdana" w:hAnsi="Verdana" w:cs="Arial"/>
          <w:sz w:val="20"/>
          <w:szCs w:val="20"/>
        </w:rPr>
        <w:t xml:space="preserve"> (2009).</w:t>
      </w:r>
    </w:p>
    <w:p w14:paraId="4C29F653" w14:textId="77777777" w:rsidR="007B7368" w:rsidRPr="007E38F9" w:rsidRDefault="007B7368" w:rsidP="007B7368">
      <w:pPr>
        <w:pStyle w:val="rprtbody1"/>
        <w:shd w:val="clear" w:color="auto" w:fill="FFFFFF"/>
        <w:spacing w:line="432" w:lineRule="atLeast"/>
        <w:rPr>
          <w:rFonts w:ascii="Verdana" w:hAnsi="Verdana" w:cs="Arial"/>
          <w:sz w:val="20"/>
          <w:szCs w:val="20"/>
        </w:rPr>
      </w:pPr>
    </w:p>
    <w:p w14:paraId="00DB9BA2" w14:textId="77777777" w:rsidR="007B7368" w:rsidRPr="00BA4F66" w:rsidRDefault="007B7368" w:rsidP="007B7368">
      <w:pPr>
        <w:pStyle w:val="rprtbody1"/>
        <w:shd w:val="clear" w:color="auto" w:fill="FFFFFF"/>
        <w:jc w:val="both"/>
        <w:rPr>
          <w:rFonts w:ascii="Verdana" w:hAnsi="Verdana"/>
          <w:sz w:val="20"/>
          <w:szCs w:val="20"/>
        </w:rPr>
      </w:pPr>
      <w:r w:rsidRPr="00BA4F66">
        <w:rPr>
          <w:rFonts w:ascii="Verdana" w:hAnsi="Verdana" w:cs="Arial"/>
          <w:b/>
          <w:sz w:val="20"/>
          <w:szCs w:val="20"/>
        </w:rPr>
        <w:t>24</w:t>
      </w:r>
      <w:r w:rsidRPr="00BA4F66">
        <w:rPr>
          <w:rFonts w:ascii="Verdana" w:hAnsi="Verdana" w:cs="Arial"/>
          <w:sz w:val="20"/>
          <w:szCs w:val="20"/>
        </w:rPr>
        <w:t xml:space="preserve">. Halis, H., </w:t>
      </w:r>
      <w:r w:rsidRPr="00BA4F66">
        <w:rPr>
          <w:rFonts w:ascii="Verdana" w:hAnsi="Verdana" w:cs="Arial"/>
          <w:b/>
          <w:sz w:val="20"/>
          <w:szCs w:val="20"/>
        </w:rPr>
        <w:t>M. Bor-Kucukatay,</w:t>
      </w:r>
      <w:r w:rsidRPr="00BA4F66">
        <w:rPr>
          <w:rFonts w:ascii="Verdana" w:hAnsi="Verdana" w:cs="Arial"/>
          <w:sz w:val="20"/>
          <w:szCs w:val="20"/>
        </w:rPr>
        <w:t xml:space="preserve"> M. Akin, V. Kucukatay, </w:t>
      </w:r>
      <w:r>
        <w:rPr>
          <w:rFonts w:ascii="Verdana" w:hAnsi="Verdana" w:cs="Arial"/>
          <w:sz w:val="20"/>
          <w:szCs w:val="20"/>
        </w:rPr>
        <w:t xml:space="preserve">I. Bozbay ve </w:t>
      </w:r>
      <w:r w:rsidRPr="00BA4F66">
        <w:rPr>
          <w:rFonts w:ascii="Verdana" w:hAnsi="Verdana" w:cs="Arial"/>
          <w:sz w:val="20"/>
          <w:szCs w:val="20"/>
        </w:rPr>
        <w:t>A. Polat, “</w:t>
      </w:r>
      <w:hyperlink r:id="rId6" w:history="1">
        <w:r w:rsidRPr="00BA4F66">
          <w:rPr>
            <w:rFonts w:ascii="Verdana" w:hAnsi="Verdana"/>
            <w:sz w:val="20"/>
            <w:szCs w:val="20"/>
          </w:rPr>
          <w:t>Hemorheological parameters in children with iron-deficiency anemia and the alterations in these parameters in response to iron replacement</w:t>
        </w:r>
        <w:r>
          <w:rPr>
            <w:rFonts w:ascii="Verdana" w:hAnsi="Verdana"/>
            <w:sz w:val="20"/>
            <w:szCs w:val="20"/>
          </w:rPr>
          <w:t>,”</w:t>
        </w:r>
        <w:r w:rsidRPr="00BA4F66">
          <w:rPr>
            <w:rFonts w:ascii="Verdana" w:hAnsi="Verdana"/>
            <w:sz w:val="20"/>
            <w:szCs w:val="20"/>
          </w:rPr>
          <w:t>.</w:t>
        </w:r>
      </w:hyperlink>
      <w:r w:rsidRPr="00BA4F66">
        <w:rPr>
          <w:rStyle w:val="jrnl"/>
          <w:rFonts w:ascii="Verdana" w:hAnsi="Verdana" w:cs="Arial"/>
          <w:sz w:val="20"/>
          <w:szCs w:val="20"/>
        </w:rPr>
        <w:t xml:space="preserve"> </w:t>
      </w:r>
      <w:r w:rsidRPr="00BA4F66">
        <w:rPr>
          <w:rStyle w:val="jrnl"/>
          <w:rFonts w:ascii="Verdana" w:hAnsi="Verdana" w:cs="Arial"/>
          <w:i/>
          <w:sz w:val="20"/>
          <w:szCs w:val="20"/>
        </w:rPr>
        <w:t>Pediatr. Hematol. Oncol</w:t>
      </w:r>
      <w:r w:rsidRPr="00BA4F66">
        <w:rPr>
          <w:rStyle w:val="src1"/>
          <w:rFonts w:ascii="Verdana" w:hAnsi="Verdana" w:cs="Arial"/>
          <w:sz w:val="20"/>
          <w:szCs w:val="20"/>
        </w:rPr>
        <w:t>.</w:t>
      </w:r>
      <w:r>
        <w:rPr>
          <w:rStyle w:val="src1"/>
          <w:rFonts w:ascii="Verdana" w:hAnsi="Verdana" w:cs="Arial"/>
          <w:sz w:val="20"/>
          <w:szCs w:val="20"/>
        </w:rPr>
        <w:t xml:space="preserve">, </w:t>
      </w:r>
      <w:r w:rsidRPr="004F161D">
        <w:rPr>
          <w:rStyle w:val="src1"/>
          <w:rFonts w:ascii="Verdana" w:hAnsi="Verdana" w:cs="Arial"/>
          <w:sz w:val="20"/>
          <w:szCs w:val="20"/>
        </w:rPr>
        <w:t>26</w:t>
      </w:r>
      <w:r>
        <w:rPr>
          <w:rStyle w:val="src1"/>
          <w:rFonts w:ascii="Verdana" w:hAnsi="Verdana" w:cs="Arial"/>
          <w:sz w:val="20"/>
          <w:szCs w:val="20"/>
        </w:rPr>
        <w:t xml:space="preserve">, </w:t>
      </w:r>
      <w:r w:rsidRPr="00BA4F66">
        <w:rPr>
          <w:rStyle w:val="src1"/>
          <w:rFonts w:ascii="Verdana" w:hAnsi="Verdana" w:cs="Arial"/>
          <w:sz w:val="20"/>
          <w:szCs w:val="20"/>
        </w:rPr>
        <w:t xml:space="preserve">108-18. </w:t>
      </w:r>
      <w:r>
        <w:rPr>
          <w:rStyle w:val="src1"/>
          <w:rFonts w:ascii="Verdana" w:hAnsi="Verdana" w:cs="Arial"/>
          <w:sz w:val="20"/>
          <w:szCs w:val="20"/>
        </w:rPr>
        <w:t>(2009).</w:t>
      </w:r>
    </w:p>
    <w:p w14:paraId="03EE424A" w14:textId="77777777" w:rsidR="007B7368" w:rsidRDefault="007B7368" w:rsidP="007B7368">
      <w:pPr>
        <w:jc w:val="both"/>
        <w:rPr>
          <w:rFonts w:ascii="Verdana" w:hAnsi="Verdana"/>
          <w:sz w:val="20"/>
          <w:szCs w:val="20"/>
        </w:rPr>
      </w:pPr>
    </w:p>
    <w:p w14:paraId="6671B958" w14:textId="77777777" w:rsidR="007B7368" w:rsidRPr="0060471A" w:rsidRDefault="007B7368" w:rsidP="007B7368">
      <w:pPr>
        <w:pStyle w:val="title1"/>
        <w:shd w:val="clear" w:color="auto" w:fill="FFFFFF"/>
        <w:jc w:val="both"/>
        <w:rPr>
          <w:rFonts w:ascii="Verdana" w:hAnsi="Verdana" w:cs="Arial"/>
          <w:sz w:val="20"/>
          <w:szCs w:val="20"/>
        </w:rPr>
      </w:pPr>
      <w:r w:rsidRPr="0060471A">
        <w:rPr>
          <w:rFonts w:ascii="Verdana" w:hAnsi="Verdana"/>
          <w:b/>
          <w:sz w:val="20"/>
          <w:szCs w:val="20"/>
        </w:rPr>
        <w:t>2</w:t>
      </w:r>
      <w:r>
        <w:rPr>
          <w:rFonts w:ascii="Verdana" w:hAnsi="Verdana"/>
          <w:b/>
          <w:sz w:val="20"/>
          <w:szCs w:val="20"/>
        </w:rPr>
        <w:t>5</w:t>
      </w:r>
      <w:r w:rsidRPr="0060471A">
        <w:rPr>
          <w:rFonts w:ascii="Verdana" w:hAnsi="Verdana"/>
          <w:sz w:val="20"/>
          <w:szCs w:val="20"/>
        </w:rPr>
        <w:t xml:space="preserve">. </w:t>
      </w:r>
      <w:r w:rsidRPr="0060471A">
        <w:rPr>
          <w:rFonts w:ascii="Verdana" w:hAnsi="Verdana" w:cs="Arial"/>
          <w:b/>
          <w:sz w:val="20"/>
          <w:szCs w:val="20"/>
        </w:rPr>
        <w:t>Bor-Kucukatay, M</w:t>
      </w:r>
      <w:r w:rsidRPr="0060471A">
        <w:rPr>
          <w:rFonts w:ascii="Verdana" w:hAnsi="Verdana" w:cs="Arial"/>
          <w:sz w:val="20"/>
          <w:szCs w:val="20"/>
        </w:rPr>
        <w:t>., S. Demir, R. Akbay, D.</w:t>
      </w:r>
      <w:r>
        <w:rPr>
          <w:rFonts w:ascii="Verdana" w:hAnsi="Verdana" w:cs="Arial"/>
          <w:sz w:val="20"/>
          <w:szCs w:val="20"/>
        </w:rPr>
        <w:t xml:space="preserve"> Dursunoglu, B. Akdag ve E. Semiz,</w:t>
      </w:r>
      <w:r w:rsidRPr="0060471A">
        <w:rPr>
          <w:rFonts w:ascii="Verdana" w:hAnsi="Verdana" w:cs="Arial"/>
          <w:sz w:val="20"/>
          <w:szCs w:val="20"/>
        </w:rPr>
        <w:t xml:space="preserve"> “Relationship between hemorheology and </w:t>
      </w:r>
      <w:proofErr w:type="gramStart"/>
      <w:r w:rsidRPr="0060471A">
        <w:rPr>
          <w:rFonts w:ascii="Verdana" w:hAnsi="Verdana" w:cs="Arial"/>
          <w:sz w:val="20"/>
          <w:szCs w:val="20"/>
        </w:rPr>
        <w:t>Glu(</w:t>
      </w:r>
      <w:proofErr w:type="gramEnd"/>
      <w:r w:rsidRPr="0060471A">
        <w:rPr>
          <w:rFonts w:ascii="Verdana" w:hAnsi="Verdana" w:cs="Arial"/>
          <w:sz w:val="20"/>
          <w:szCs w:val="20"/>
        </w:rPr>
        <w:t xml:space="preserve">298)Asp polymorphism of endothelial nitric oxide synthase gene in patients with coronary artery disease,” </w:t>
      </w:r>
      <w:r w:rsidRPr="008D1A84">
        <w:rPr>
          <w:rStyle w:val="jrnl"/>
          <w:rFonts w:ascii="Verdana" w:hAnsi="Verdana" w:cs="Arial"/>
          <w:i/>
          <w:sz w:val="20"/>
          <w:szCs w:val="20"/>
        </w:rPr>
        <w:t>Mol. Biol. Rep</w:t>
      </w:r>
      <w:r w:rsidRPr="0060471A">
        <w:rPr>
          <w:rStyle w:val="jrnl"/>
          <w:rFonts w:ascii="Verdana" w:hAnsi="Verdana" w:cs="Arial"/>
          <w:sz w:val="20"/>
          <w:szCs w:val="20"/>
        </w:rPr>
        <w:t>.,</w:t>
      </w:r>
      <w:r w:rsidRPr="0060471A">
        <w:rPr>
          <w:rStyle w:val="src1"/>
          <w:rFonts w:ascii="Verdana" w:hAnsi="Verdana" w:cs="Arial"/>
          <w:sz w:val="20"/>
          <w:szCs w:val="20"/>
        </w:rPr>
        <w:t xml:space="preserve"> </w:t>
      </w:r>
      <w:r w:rsidRPr="005620A8">
        <w:rPr>
          <w:rStyle w:val="src1"/>
          <w:rFonts w:ascii="Verdana" w:hAnsi="Verdana" w:cs="Arial"/>
          <w:sz w:val="20"/>
          <w:szCs w:val="20"/>
        </w:rPr>
        <w:t>37</w:t>
      </w:r>
      <w:r w:rsidRPr="0060471A">
        <w:rPr>
          <w:rStyle w:val="src1"/>
          <w:rFonts w:ascii="Verdana" w:hAnsi="Verdana" w:cs="Arial"/>
          <w:sz w:val="20"/>
          <w:szCs w:val="20"/>
        </w:rPr>
        <w:t>, 171-8 (2010)</w:t>
      </w:r>
      <w:r>
        <w:rPr>
          <w:rStyle w:val="src1"/>
          <w:rFonts w:ascii="Verdana" w:hAnsi="Verdana" w:cs="Arial"/>
          <w:sz w:val="20"/>
          <w:szCs w:val="20"/>
        </w:rPr>
        <w:t>.</w:t>
      </w:r>
    </w:p>
    <w:p w14:paraId="33E04D9A" w14:textId="77777777" w:rsidR="007B7368" w:rsidRDefault="007B7368" w:rsidP="007B7368">
      <w:pPr>
        <w:jc w:val="both"/>
        <w:rPr>
          <w:rFonts w:ascii="Verdana" w:hAnsi="Verdana"/>
          <w:sz w:val="20"/>
          <w:szCs w:val="20"/>
        </w:rPr>
      </w:pPr>
    </w:p>
    <w:p w14:paraId="3F0DE55C" w14:textId="77777777" w:rsidR="007B7368" w:rsidRDefault="007B7368" w:rsidP="007B7368">
      <w:pPr>
        <w:jc w:val="both"/>
        <w:rPr>
          <w:rFonts w:ascii="Verdana" w:hAnsi="Verdana"/>
          <w:sz w:val="20"/>
          <w:szCs w:val="20"/>
        </w:rPr>
      </w:pPr>
      <w:r>
        <w:rPr>
          <w:rFonts w:ascii="Verdana" w:hAnsi="Verdana"/>
          <w:b/>
          <w:sz w:val="20"/>
          <w:szCs w:val="20"/>
        </w:rPr>
        <w:t>26</w:t>
      </w:r>
      <w:r w:rsidRPr="00281CFE">
        <w:rPr>
          <w:rFonts w:ascii="Verdana" w:hAnsi="Verdana"/>
          <w:b/>
          <w:sz w:val="20"/>
          <w:szCs w:val="20"/>
        </w:rPr>
        <w:t xml:space="preserve">. </w:t>
      </w:r>
      <w:r w:rsidRPr="000B61D0">
        <w:rPr>
          <w:rFonts w:ascii="Verdana" w:hAnsi="Verdana" w:cs="Arial"/>
          <w:sz w:val="20"/>
          <w:szCs w:val="20"/>
        </w:rPr>
        <w:t>Kucukatay, V.,</w:t>
      </w:r>
      <w:r w:rsidRPr="007F1486">
        <w:rPr>
          <w:rFonts w:ascii="Verdana" w:hAnsi="Verdana" w:cs="Arial"/>
          <w:sz w:val="20"/>
          <w:szCs w:val="20"/>
        </w:rPr>
        <w:t xml:space="preserve"> G. Erken</w:t>
      </w:r>
      <w:r>
        <w:rPr>
          <w:rFonts w:ascii="Verdana" w:hAnsi="Verdana" w:cs="Arial"/>
          <w:sz w:val="20"/>
          <w:szCs w:val="20"/>
        </w:rPr>
        <w:t>,</w:t>
      </w:r>
      <w:r w:rsidRPr="000B61D0">
        <w:rPr>
          <w:rFonts w:ascii="Verdana" w:hAnsi="Verdana" w:cs="Arial"/>
          <w:b/>
          <w:sz w:val="20"/>
          <w:szCs w:val="20"/>
        </w:rPr>
        <w:t xml:space="preserve"> M. Bor-</w:t>
      </w:r>
      <w:proofErr w:type="gramStart"/>
      <w:r w:rsidRPr="000B61D0">
        <w:rPr>
          <w:rFonts w:ascii="Verdana" w:hAnsi="Verdana" w:cs="Arial"/>
          <w:b/>
          <w:sz w:val="20"/>
          <w:szCs w:val="20"/>
        </w:rPr>
        <w:t>Kucukatay</w:t>
      </w:r>
      <w:r w:rsidRPr="007F1486">
        <w:rPr>
          <w:rFonts w:ascii="Verdana" w:hAnsi="Verdana" w:cs="Arial"/>
          <w:sz w:val="20"/>
          <w:szCs w:val="20"/>
        </w:rPr>
        <w:t>,</w:t>
      </w:r>
      <w:proofErr w:type="gramEnd"/>
      <w:r w:rsidRPr="007F1486">
        <w:rPr>
          <w:rFonts w:ascii="Verdana" w:hAnsi="Verdana" w:cs="Arial"/>
          <w:sz w:val="20"/>
          <w:szCs w:val="20"/>
        </w:rPr>
        <w:t xml:space="preserve"> ve E. Kocamaz “</w:t>
      </w:r>
      <w:r w:rsidRPr="007F1486">
        <w:rPr>
          <w:rFonts w:ascii="Verdana" w:hAnsi="Verdana"/>
          <w:sz w:val="20"/>
          <w:szCs w:val="20"/>
        </w:rPr>
        <w:t xml:space="preserve">Effect of Sulfite Treatment on Erythrocyte Deformability in Young and Aged Rats,” </w:t>
      </w:r>
      <w:r w:rsidRPr="007F1486">
        <w:rPr>
          <w:rFonts w:ascii="Verdana" w:hAnsi="Verdana"/>
          <w:i/>
          <w:sz w:val="20"/>
          <w:szCs w:val="20"/>
        </w:rPr>
        <w:t>Toxicol. Mech. Methods.,</w:t>
      </w:r>
      <w:r w:rsidRPr="007F1486">
        <w:rPr>
          <w:rFonts w:ascii="Verdana" w:hAnsi="Verdana"/>
          <w:sz w:val="20"/>
          <w:szCs w:val="20"/>
        </w:rPr>
        <w:t xml:space="preserve"> </w:t>
      </w:r>
      <w:r w:rsidRPr="005620A8">
        <w:rPr>
          <w:rFonts w:ascii="Verdana" w:hAnsi="Verdana"/>
          <w:bCs/>
          <w:sz w:val="20"/>
          <w:szCs w:val="20"/>
        </w:rPr>
        <w:t>19,</w:t>
      </w:r>
      <w:r w:rsidRPr="007F1486">
        <w:rPr>
          <w:rFonts w:ascii="Verdana" w:hAnsi="Verdana"/>
          <w:sz w:val="20"/>
          <w:szCs w:val="20"/>
        </w:rPr>
        <w:t xml:space="preserve"> 19-23 (2009)</w:t>
      </w:r>
      <w:r>
        <w:rPr>
          <w:rFonts w:ascii="Verdana" w:hAnsi="Verdana"/>
          <w:sz w:val="20"/>
          <w:szCs w:val="20"/>
        </w:rPr>
        <w:t>.</w:t>
      </w:r>
    </w:p>
    <w:p w14:paraId="1324E127" w14:textId="77777777" w:rsidR="007B7368" w:rsidRDefault="007B7368" w:rsidP="007B7368">
      <w:pPr>
        <w:jc w:val="both"/>
        <w:rPr>
          <w:rFonts w:ascii="Verdana" w:hAnsi="Verdana"/>
          <w:sz w:val="20"/>
          <w:szCs w:val="20"/>
        </w:rPr>
      </w:pPr>
    </w:p>
    <w:p w14:paraId="08DE49C5" w14:textId="77777777" w:rsidR="007B7368" w:rsidRPr="0021271E" w:rsidRDefault="007B7368" w:rsidP="007B7368">
      <w:pPr>
        <w:pStyle w:val="details"/>
        <w:shd w:val="clear" w:color="auto" w:fill="FFFFFF"/>
        <w:jc w:val="both"/>
        <w:rPr>
          <w:rFonts w:ascii="Verdana" w:hAnsi="Verdana" w:cs="Arial"/>
          <w:sz w:val="20"/>
          <w:szCs w:val="20"/>
        </w:rPr>
      </w:pPr>
      <w:r>
        <w:rPr>
          <w:rFonts w:ascii="Verdana" w:hAnsi="Verdana"/>
          <w:b/>
          <w:sz w:val="20"/>
          <w:szCs w:val="20"/>
        </w:rPr>
        <w:t>27</w:t>
      </w:r>
      <w:r w:rsidRPr="00281CFE">
        <w:rPr>
          <w:rFonts w:ascii="Verdana" w:hAnsi="Verdana"/>
          <w:b/>
          <w:sz w:val="20"/>
          <w:szCs w:val="20"/>
        </w:rPr>
        <w:t>.</w:t>
      </w:r>
      <w:r>
        <w:rPr>
          <w:rFonts w:ascii="Verdana" w:hAnsi="Verdana"/>
          <w:b/>
          <w:sz w:val="20"/>
          <w:szCs w:val="20"/>
        </w:rPr>
        <w:t xml:space="preserve"> </w:t>
      </w:r>
      <w:r w:rsidRPr="00B6465C">
        <w:rPr>
          <w:rFonts w:ascii="Verdana" w:hAnsi="Verdana" w:cs="Arial"/>
          <w:b/>
          <w:sz w:val="20"/>
          <w:szCs w:val="20"/>
        </w:rPr>
        <w:t>Bor-Kucukatay</w:t>
      </w:r>
      <w:r>
        <w:rPr>
          <w:rFonts w:ascii="Verdana" w:hAnsi="Verdana" w:cs="Arial"/>
          <w:b/>
          <w:sz w:val="20"/>
          <w:szCs w:val="20"/>
        </w:rPr>
        <w:t>,</w:t>
      </w:r>
      <w:r w:rsidRPr="00B6465C">
        <w:rPr>
          <w:rFonts w:ascii="Verdana" w:hAnsi="Verdana" w:cs="Arial"/>
          <w:b/>
          <w:sz w:val="20"/>
          <w:szCs w:val="20"/>
        </w:rPr>
        <w:t xml:space="preserve"> M</w:t>
      </w:r>
      <w:r>
        <w:rPr>
          <w:rFonts w:ascii="Verdana" w:hAnsi="Verdana" w:cs="Arial"/>
          <w:b/>
          <w:sz w:val="20"/>
          <w:szCs w:val="20"/>
        </w:rPr>
        <w:t>.</w:t>
      </w:r>
      <w:r w:rsidRPr="00B6465C">
        <w:rPr>
          <w:rFonts w:ascii="Verdana" w:hAnsi="Verdana" w:cs="Arial"/>
          <w:b/>
          <w:sz w:val="20"/>
          <w:szCs w:val="20"/>
        </w:rPr>
        <w:t>,</w:t>
      </w:r>
      <w:r w:rsidRPr="00B6465C">
        <w:rPr>
          <w:rFonts w:ascii="Verdana" w:hAnsi="Verdana" w:cs="Arial"/>
          <w:sz w:val="20"/>
          <w:szCs w:val="20"/>
        </w:rPr>
        <w:t xml:space="preserve"> H</w:t>
      </w:r>
      <w:r>
        <w:rPr>
          <w:rFonts w:ascii="Verdana" w:hAnsi="Verdana" w:cs="Arial"/>
          <w:sz w:val="20"/>
          <w:szCs w:val="20"/>
        </w:rPr>
        <w:t>.</w:t>
      </w:r>
      <w:r w:rsidRPr="00B6465C">
        <w:rPr>
          <w:rFonts w:ascii="Verdana" w:hAnsi="Verdana" w:cs="Arial"/>
          <w:sz w:val="20"/>
          <w:szCs w:val="20"/>
        </w:rPr>
        <w:t xml:space="preserve"> Atalay, N</w:t>
      </w:r>
      <w:r>
        <w:rPr>
          <w:rFonts w:ascii="Verdana" w:hAnsi="Verdana" w:cs="Arial"/>
          <w:sz w:val="20"/>
          <w:szCs w:val="20"/>
        </w:rPr>
        <w:t>.</w:t>
      </w:r>
      <w:r w:rsidRPr="00B6465C">
        <w:rPr>
          <w:rFonts w:ascii="Verdana" w:hAnsi="Verdana" w:cs="Arial"/>
          <w:sz w:val="20"/>
          <w:szCs w:val="20"/>
        </w:rPr>
        <w:t xml:space="preserve"> Karagenc, G</w:t>
      </w:r>
      <w:r>
        <w:rPr>
          <w:rFonts w:ascii="Verdana" w:hAnsi="Verdana" w:cs="Arial"/>
          <w:sz w:val="20"/>
          <w:szCs w:val="20"/>
        </w:rPr>
        <w:t>.</w:t>
      </w:r>
      <w:r w:rsidRPr="00B6465C">
        <w:rPr>
          <w:rFonts w:ascii="Verdana" w:hAnsi="Verdana" w:cs="Arial"/>
          <w:sz w:val="20"/>
          <w:szCs w:val="20"/>
        </w:rPr>
        <w:t xml:space="preserve"> Erken</w:t>
      </w:r>
      <w:r>
        <w:rPr>
          <w:rFonts w:ascii="Verdana" w:hAnsi="Verdana" w:cs="Arial"/>
          <w:sz w:val="20"/>
          <w:szCs w:val="20"/>
        </w:rPr>
        <w:t xml:space="preserve"> ve </w:t>
      </w:r>
      <w:r w:rsidRPr="00B6465C">
        <w:rPr>
          <w:rFonts w:ascii="Verdana" w:hAnsi="Verdana" w:cs="Arial"/>
          <w:sz w:val="20"/>
          <w:szCs w:val="20"/>
        </w:rPr>
        <w:t>V</w:t>
      </w:r>
      <w:r>
        <w:rPr>
          <w:rFonts w:ascii="Verdana" w:hAnsi="Verdana" w:cs="Arial"/>
          <w:sz w:val="20"/>
          <w:szCs w:val="20"/>
        </w:rPr>
        <w:t xml:space="preserve">. </w:t>
      </w:r>
      <w:r w:rsidRPr="00B6465C">
        <w:rPr>
          <w:rFonts w:ascii="Verdana" w:hAnsi="Verdana" w:cs="Arial"/>
          <w:sz w:val="20"/>
          <w:szCs w:val="20"/>
        </w:rPr>
        <w:t>Kucukatay</w:t>
      </w:r>
      <w:r>
        <w:rPr>
          <w:rFonts w:ascii="Verdana" w:hAnsi="Verdana" w:cs="Arial"/>
          <w:sz w:val="20"/>
          <w:szCs w:val="20"/>
        </w:rPr>
        <w:t>,”</w:t>
      </w:r>
      <w:r w:rsidRPr="000E190F">
        <w:rPr>
          <w:rFonts w:ascii="Arial" w:hAnsi="Arial" w:cs="Arial"/>
          <w:sz w:val="15"/>
          <w:szCs w:val="15"/>
        </w:rPr>
        <w:t xml:space="preserve"> </w:t>
      </w:r>
      <w:hyperlink r:id="rId7" w:history="1">
        <w:r w:rsidRPr="000E190F">
          <w:rPr>
            <w:rStyle w:val="Kpr"/>
            <w:rFonts w:ascii="Verdana" w:hAnsi="Verdana" w:cs="Arial"/>
            <w:color w:val="auto"/>
            <w:sz w:val="20"/>
            <w:szCs w:val="20"/>
            <w:u w:val="none"/>
          </w:rPr>
          <w:t>The effect of carbon monoxide poisoning on hemorheological parameters in rats and the alterations in these parameters in respo</w:t>
        </w:r>
        <w:r>
          <w:rPr>
            <w:rStyle w:val="Kpr"/>
            <w:rFonts w:ascii="Verdana" w:hAnsi="Verdana" w:cs="Arial"/>
            <w:color w:val="auto"/>
            <w:sz w:val="20"/>
            <w:szCs w:val="20"/>
            <w:u w:val="none"/>
          </w:rPr>
          <w:t>nse to three kinds of treatments</w:t>
        </w:r>
        <w:r w:rsidRPr="000E190F">
          <w:rPr>
            <w:rStyle w:val="Kpr"/>
            <w:rFonts w:ascii="Verdana" w:hAnsi="Verdana" w:cs="Arial"/>
            <w:color w:val="auto"/>
            <w:sz w:val="20"/>
            <w:szCs w:val="20"/>
            <w:u w:val="none"/>
          </w:rPr>
          <w:t>.</w:t>
        </w:r>
      </w:hyperlink>
      <w:r>
        <w:rPr>
          <w:rFonts w:ascii="Verdana" w:hAnsi="Verdana" w:cs="Arial"/>
          <w:sz w:val="20"/>
          <w:szCs w:val="20"/>
        </w:rPr>
        <w:t>”</w:t>
      </w:r>
      <w:r w:rsidRPr="0021271E">
        <w:rPr>
          <w:rStyle w:val="KonuBal"/>
          <w:rFonts w:ascii="Arial" w:hAnsi="Arial" w:cs="Arial"/>
          <w:sz w:val="15"/>
          <w:szCs w:val="15"/>
        </w:rPr>
        <w:t xml:space="preserve"> </w:t>
      </w:r>
      <w:r w:rsidRPr="00EE73C3">
        <w:rPr>
          <w:rStyle w:val="jrnl"/>
          <w:rFonts w:ascii="Verdana" w:hAnsi="Verdana" w:cs="Arial"/>
          <w:i/>
          <w:sz w:val="20"/>
          <w:szCs w:val="20"/>
        </w:rPr>
        <w:t>Clin</w:t>
      </w:r>
      <w:r>
        <w:rPr>
          <w:rStyle w:val="jrnl"/>
          <w:rFonts w:ascii="Verdana" w:hAnsi="Verdana" w:cs="Arial"/>
          <w:i/>
          <w:sz w:val="20"/>
          <w:szCs w:val="20"/>
        </w:rPr>
        <w:t>.</w:t>
      </w:r>
      <w:r w:rsidRPr="00EE73C3">
        <w:rPr>
          <w:rStyle w:val="jrnl"/>
          <w:rFonts w:ascii="Verdana" w:hAnsi="Verdana" w:cs="Arial"/>
          <w:i/>
          <w:sz w:val="20"/>
          <w:szCs w:val="20"/>
        </w:rPr>
        <w:t xml:space="preserve"> Hemorheol</w:t>
      </w:r>
      <w:r>
        <w:rPr>
          <w:rStyle w:val="jrnl"/>
          <w:rFonts w:ascii="Verdana" w:hAnsi="Verdana" w:cs="Arial"/>
          <w:i/>
          <w:sz w:val="20"/>
          <w:szCs w:val="20"/>
        </w:rPr>
        <w:t>.</w:t>
      </w:r>
      <w:r w:rsidRPr="00EE73C3">
        <w:rPr>
          <w:rStyle w:val="jrnl"/>
          <w:rFonts w:ascii="Verdana" w:hAnsi="Verdana" w:cs="Arial"/>
          <w:i/>
          <w:sz w:val="20"/>
          <w:szCs w:val="20"/>
        </w:rPr>
        <w:t xml:space="preserve"> Microcirc</w:t>
      </w:r>
      <w:r w:rsidRPr="00EE73C3">
        <w:rPr>
          <w:rFonts w:ascii="Verdana" w:hAnsi="Verdana" w:cs="Arial"/>
          <w:i/>
          <w:sz w:val="20"/>
          <w:szCs w:val="20"/>
        </w:rPr>
        <w:t>.</w:t>
      </w:r>
      <w:r>
        <w:rPr>
          <w:rFonts w:ascii="Verdana" w:hAnsi="Verdana" w:cs="Arial"/>
          <w:i/>
          <w:sz w:val="20"/>
          <w:szCs w:val="20"/>
        </w:rPr>
        <w:t>,</w:t>
      </w:r>
      <w:r>
        <w:rPr>
          <w:rFonts w:ascii="Verdana" w:hAnsi="Verdana" w:cs="Arial"/>
          <w:sz w:val="20"/>
          <w:szCs w:val="20"/>
        </w:rPr>
        <w:t xml:space="preserve"> 44, 87-96</w:t>
      </w:r>
      <w:r w:rsidRPr="00EE73C3">
        <w:rPr>
          <w:rFonts w:ascii="Verdana" w:hAnsi="Verdana" w:cs="Arial"/>
          <w:sz w:val="20"/>
          <w:szCs w:val="20"/>
        </w:rPr>
        <w:t xml:space="preserve"> </w:t>
      </w:r>
      <w:r>
        <w:rPr>
          <w:rFonts w:ascii="Verdana" w:hAnsi="Verdana" w:cs="Arial"/>
          <w:sz w:val="20"/>
          <w:szCs w:val="20"/>
        </w:rPr>
        <w:t>(2010).</w:t>
      </w:r>
    </w:p>
    <w:p w14:paraId="52C0D1AC" w14:textId="77777777" w:rsidR="007B7368" w:rsidRPr="003759F2" w:rsidRDefault="007B7368" w:rsidP="007B7368">
      <w:pPr>
        <w:pStyle w:val="AralkYok"/>
        <w:jc w:val="both"/>
        <w:rPr>
          <w:rFonts w:ascii="Verdana" w:hAnsi="Verdana" w:cs="Arial"/>
          <w:sz w:val="20"/>
          <w:szCs w:val="20"/>
        </w:rPr>
      </w:pPr>
      <w:r w:rsidRPr="00A27300">
        <w:rPr>
          <w:rFonts w:ascii="Verdana" w:hAnsi="Verdana"/>
          <w:b/>
          <w:sz w:val="20"/>
          <w:szCs w:val="20"/>
        </w:rPr>
        <w:t>28.</w:t>
      </w:r>
      <w:r>
        <w:rPr>
          <w:rFonts w:ascii="Verdana" w:hAnsi="Verdana"/>
          <w:sz w:val="20"/>
          <w:szCs w:val="20"/>
        </w:rPr>
        <w:t xml:space="preserve"> </w:t>
      </w:r>
      <w:r w:rsidRPr="00B8099A">
        <w:rPr>
          <w:rFonts w:ascii="Verdana" w:hAnsi="Verdana"/>
          <w:sz w:val="20"/>
          <w:szCs w:val="20"/>
          <w:lang w:val="de-DE"/>
        </w:rPr>
        <w:t xml:space="preserve">Erken, G., H. A. Erken, </w:t>
      </w:r>
      <w:r w:rsidRPr="00A27300">
        <w:rPr>
          <w:rFonts w:ascii="Verdana" w:hAnsi="Verdana"/>
          <w:b/>
          <w:sz w:val="20"/>
          <w:szCs w:val="20"/>
        </w:rPr>
        <w:t>M. Bor-Kucukatay</w:t>
      </w:r>
      <w:r w:rsidRPr="00B8099A">
        <w:rPr>
          <w:rFonts w:ascii="Verdana" w:hAnsi="Verdana"/>
          <w:sz w:val="20"/>
          <w:szCs w:val="20"/>
        </w:rPr>
        <w:t>,</w:t>
      </w:r>
      <w:r>
        <w:rPr>
          <w:rFonts w:ascii="Verdana" w:hAnsi="Verdana"/>
          <w:sz w:val="20"/>
          <w:szCs w:val="20"/>
        </w:rPr>
        <w:t xml:space="preserve"> V. Kucukatay ve O. Genç, “The e</w:t>
      </w:r>
      <w:r w:rsidRPr="00B8099A">
        <w:rPr>
          <w:rFonts w:ascii="Verdana" w:hAnsi="Verdana"/>
          <w:sz w:val="20"/>
          <w:szCs w:val="20"/>
        </w:rPr>
        <w:t>ffects of in vivo and</w:t>
      </w:r>
      <w:r w:rsidRPr="00B8099A">
        <w:rPr>
          <w:rFonts w:ascii="Verdana" w:hAnsi="Verdana" w:cs="Courier New"/>
          <w:color w:val="000000"/>
          <w:sz w:val="20"/>
          <w:szCs w:val="20"/>
          <w:lang w:eastAsia="tr-TR"/>
        </w:rPr>
        <w:t xml:space="preserve"> ex vivo various degrees of cold exposure on erythrocyte deformability</w:t>
      </w:r>
      <w:r w:rsidRPr="00B8099A">
        <w:rPr>
          <w:rFonts w:ascii="Verdana" w:hAnsi="Verdana"/>
          <w:sz w:val="20"/>
          <w:szCs w:val="20"/>
        </w:rPr>
        <w:t xml:space="preserve"> and</w:t>
      </w:r>
      <w:r w:rsidRPr="00B8099A">
        <w:rPr>
          <w:rFonts w:ascii="Verdana" w:hAnsi="Verdana"/>
          <w:color w:val="000000"/>
          <w:sz w:val="20"/>
          <w:szCs w:val="20"/>
          <w:lang w:eastAsia="tr-TR"/>
        </w:rPr>
        <w:t xml:space="preserve"> aggregation,”</w:t>
      </w:r>
      <w:r w:rsidRPr="00B8099A">
        <w:rPr>
          <w:rFonts w:ascii="Verdana" w:hAnsi="Verdana"/>
          <w:sz w:val="20"/>
          <w:szCs w:val="20"/>
        </w:rPr>
        <w:t xml:space="preserve"> </w:t>
      </w:r>
      <w:r w:rsidRPr="00B8099A">
        <w:rPr>
          <w:rStyle w:val="jrnl"/>
          <w:rFonts w:ascii="Verdana" w:hAnsi="Verdana" w:cs="Arial"/>
          <w:i/>
          <w:sz w:val="20"/>
          <w:szCs w:val="20"/>
        </w:rPr>
        <w:t>Med. Sci. Monit</w:t>
      </w:r>
      <w:r w:rsidRPr="00B8099A">
        <w:rPr>
          <w:rFonts w:ascii="Verdana" w:hAnsi="Verdana"/>
          <w:i/>
          <w:sz w:val="20"/>
          <w:szCs w:val="20"/>
        </w:rPr>
        <w:t>.,</w:t>
      </w:r>
      <w:r>
        <w:rPr>
          <w:rFonts w:ascii="Verdana" w:hAnsi="Verdana" w:cs="Arial"/>
          <w:sz w:val="20"/>
          <w:szCs w:val="20"/>
        </w:rPr>
        <w:t xml:space="preserve"> </w:t>
      </w:r>
      <w:r w:rsidRPr="003759F2">
        <w:rPr>
          <w:rFonts w:ascii="Verdana" w:hAnsi="Verdana" w:cs="Arial"/>
          <w:sz w:val="20"/>
          <w:szCs w:val="20"/>
        </w:rPr>
        <w:t xml:space="preserve">17, </w:t>
      </w:r>
      <w:r>
        <w:rPr>
          <w:rFonts w:ascii="Verdana" w:hAnsi="Verdana" w:cs="Arial"/>
          <w:sz w:val="20"/>
          <w:szCs w:val="20"/>
        </w:rPr>
        <w:t>BR209-</w:t>
      </w:r>
      <w:r w:rsidRPr="003759F2">
        <w:rPr>
          <w:rFonts w:ascii="Verdana" w:hAnsi="Verdana" w:cs="Arial"/>
          <w:sz w:val="20"/>
          <w:szCs w:val="20"/>
        </w:rPr>
        <w:t>15 (2011)</w:t>
      </w:r>
      <w:r>
        <w:rPr>
          <w:rFonts w:ascii="Verdana" w:hAnsi="Verdana" w:cs="Arial"/>
          <w:sz w:val="20"/>
          <w:szCs w:val="20"/>
        </w:rPr>
        <w:t>.</w:t>
      </w:r>
    </w:p>
    <w:p w14:paraId="4A389BC9" w14:textId="77777777" w:rsidR="007B7368" w:rsidRDefault="007B7368" w:rsidP="007B7368">
      <w:pPr>
        <w:jc w:val="both"/>
        <w:rPr>
          <w:rFonts w:ascii="Verdana" w:hAnsi="Verdana"/>
          <w:sz w:val="20"/>
          <w:szCs w:val="20"/>
        </w:rPr>
      </w:pPr>
    </w:p>
    <w:p w14:paraId="78BD41DC" w14:textId="77777777" w:rsidR="007B7368" w:rsidRPr="001F6B8A" w:rsidRDefault="007B7368" w:rsidP="007B7368">
      <w:pPr>
        <w:jc w:val="both"/>
        <w:rPr>
          <w:rFonts w:ascii="Verdana" w:hAnsi="Verdana"/>
          <w:b/>
          <w:color w:val="000000"/>
          <w:sz w:val="20"/>
          <w:szCs w:val="20"/>
        </w:rPr>
      </w:pPr>
      <w:r w:rsidRPr="003F27BC">
        <w:rPr>
          <w:rFonts w:ascii="Verdana" w:hAnsi="Verdana"/>
          <w:b/>
          <w:sz w:val="20"/>
          <w:szCs w:val="20"/>
        </w:rPr>
        <w:t xml:space="preserve">29. </w:t>
      </w:r>
      <w:r w:rsidRPr="003F27BC">
        <w:rPr>
          <w:rFonts w:ascii="Verdana" w:hAnsi="Verdana"/>
          <w:color w:val="000000"/>
          <w:sz w:val="20"/>
          <w:szCs w:val="20"/>
        </w:rPr>
        <w:t xml:space="preserve">Erken, G., </w:t>
      </w:r>
      <w:r w:rsidRPr="003F27BC">
        <w:rPr>
          <w:rFonts w:ascii="Verdana" w:hAnsi="Verdana"/>
          <w:b/>
          <w:color w:val="000000"/>
          <w:sz w:val="20"/>
          <w:szCs w:val="20"/>
        </w:rPr>
        <w:t xml:space="preserve">M. Bor-Kucukatay, </w:t>
      </w:r>
      <w:r w:rsidRPr="003F27BC">
        <w:rPr>
          <w:rFonts w:ascii="Verdana" w:hAnsi="Verdana"/>
          <w:bCs/>
          <w:color w:val="000000"/>
          <w:sz w:val="20"/>
          <w:szCs w:val="20"/>
        </w:rPr>
        <w:t>S.</w:t>
      </w:r>
      <w:r w:rsidRPr="003F27BC">
        <w:rPr>
          <w:rFonts w:ascii="Verdana" w:hAnsi="Verdana"/>
          <w:color w:val="000000"/>
          <w:sz w:val="20"/>
          <w:szCs w:val="20"/>
        </w:rPr>
        <w:t xml:space="preserve"> </w:t>
      </w:r>
      <w:r w:rsidRPr="003F27BC">
        <w:rPr>
          <w:rFonts w:ascii="Verdana" w:hAnsi="Verdana"/>
          <w:bCs/>
          <w:color w:val="000000"/>
          <w:sz w:val="20"/>
          <w:szCs w:val="20"/>
        </w:rPr>
        <w:t xml:space="preserve">Turgut, </w:t>
      </w:r>
      <w:r w:rsidRPr="003F27BC">
        <w:rPr>
          <w:rFonts w:ascii="Verdana" w:hAnsi="Verdana"/>
          <w:color w:val="000000"/>
          <w:sz w:val="20"/>
          <w:szCs w:val="20"/>
        </w:rPr>
        <w:t>H. Erken, S. Comlekci, U. Divrikli ve O. Genç, “The effects of electromagnetic field generated from 1800 MHz cell phones on erythrocyte rheological parameters and zinc level in rats</w:t>
      </w:r>
      <w:r>
        <w:rPr>
          <w:rFonts w:ascii="Verdana" w:hAnsi="Verdana"/>
          <w:color w:val="000000"/>
          <w:sz w:val="20"/>
          <w:szCs w:val="20"/>
        </w:rPr>
        <w:t>,”</w:t>
      </w:r>
      <w:r w:rsidRPr="003F27BC">
        <w:rPr>
          <w:rFonts w:ascii="Verdana" w:hAnsi="Verdana"/>
          <w:color w:val="000000"/>
          <w:sz w:val="20"/>
          <w:szCs w:val="20"/>
        </w:rPr>
        <w:t xml:space="preserve"> </w:t>
      </w:r>
      <w:r w:rsidRPr="001F6B8A">
        <w:rPr>
          <w:rFonts w:ascii="Verdana" w:hAnsi="Verdana"/>
          <w:i/>
          <w:color w:val="000000"/>
          <w:sz w:val="20"/>
          <w:szCs w:val="20"/>
        </w:rPr>
        <w:t>Balkan Med. J</w:t>
      </w:r>
      <w:r w:rsidRPr="003F27BC">
        <w:rPr>
          <w:rFonts w:ascii="Verdana" w:hAnsi="Verdana"/>
          <w:color w:val="000000"/>
          <w:sz w:val="20"/>
          <w:szCs w:val="20"/>
        </w:rPr>
        <w:t>.</w:t>
      </w:r>
      <w:r>
        <w:rPr>
          <w:rFonts w:ascii="Verdana" w:hAnsi="Verdana"/>
          <w:color w:val="000000"/>
          <w:sz w:val="20"/>
          <w:szCs w:val="20"/>
        </w:rPr>
        <w:t>,</w:t>
      </w:r>
      <w:r>
        <w:rPr>
          <w:rFonts w:ascii="Verdana" w:hAnsi="Verdana" w:cs="AvenirLTStd-Roman"/>
          <w:sz w:val="20"/>
          <w:szCs w:val="20"/>
          <w:lang w:eastAsia="tr-TR"/>
        </w:rPr>
        <w:t xml:space="preserve"> 29, </w:t>
      </w:r>
      <w:r w:rsidRPr="001F6B8A">
        <w:rPr>
          <w:rFonts w:ascii="Verdana" w:hAnsi="Verdana" w:cs="AvenirLTStd-Roman"/>
          <w:sz w:val="20"/>
          <w:szCs w:val="20"/>
          <w:lang w:eastAsia="tr-TR"/>
        </w:rPr>
        <w:t>139-43</w:t>
      </w:r>
      <w:r>
        <w:rPr>
          <w:rFonts w:ascii="Verdana" w:hAnsi="Verdana" w:cs="AvenirLTStd-Roman"/>
          <w:sz w:val="20"/>
          <w:szCs w:val="20"/>
          <w:lang w:eastAsia="tr-TR"/>
        </w:rPr>
        <w:t xml:space="preserve"> (</w:t>
      </w:r>
      <w:r w:rsidRPr="001F6B8A">
        <w:rPr>
          <w:rFonts w:ascii="Verdana" w:hAnsi="Verdana" w:cs="AvenirLTStd-Roman"/>
          <w:sz w:val="20"/>
          <w:szCs w:val="20"/>
          <w:lang w:eastAsia="tr-TR"/>
        </w:rPr>
        <w:t>2012</w:t>
      </w:r>
      <w:r>
        <w:rPr>
          <w:rFonts w:ascii="Verdana" w:hAnsi="Verdana" w:cs="AvenirLTStd-Roman"/>
          <w:sz w:val="20"/>
          <w:szCs w:val="20"/>
          <w:lang w:eastAsia="tr-TR"/>
        </w:rPr>
        <w:t>).</w:t>
      </w:r>
    </w:p>
    <w:p w14:paraId="0F949EF1" w14:textId="77777777" w:rsidR="007B7368" w:rsidRPr="001F6B8A" w:rsidRDefault="007B7368" w:rsidP="007B7368">
      <w:pPr>
        <w:jc w:val="both"/>
        <w:rPr>
          <w:rFonts w:ascii="Verdana" w:hAnsi="Verdana"/>
          <w:b/>
          <w:color w:val="000000"/>
          <w:sz w:val="20"/>
          <w:szCs w:val="20"/>
        </w:rPr>
      </w:pPr>
    </w:p>
    <w:p w14:paraId="53A24D81" w14:textId="77777777" w:rsidR="007B7368" w:rsidRDefault="007B7368" w:rsidP="007B7368">
      <w:pPr>
        <w:jc w:val="both"/>
        <w:rPr>
          <w:rFonts w:ascii="Verdana" w:hAnsi="Verdana"/>
          <w:sz w:val="20"/>
          <w:szCs w:val="20"/>
        </w:rPr>
      </w:pPr>
      <w:r>
        <w:rPr>
          <w:rFonts w:ascii="Verdana" w:hAnsi="Verdana"/>
          <w:b/>
          <w:sz w:val="20"/>
          <w:szCs w:val="20"/>
        </w:rPr>
        <w:t>30</w:t>
      </w:r>
      <w:r w:rsidRPr="003F27BC">
        <w:rPr>
          <w:rFonts w:ascii="Verdana" w:hAnsi="Verdana"/>
          <w:b/>
          <w:sz w:val="20"/>
          <w:szCs w:val="20"/>
        </w:rPr>
        <w:t>.</w:t>
      </w:r>
      <w:r>
        <w:rPr>
          <w:rFonts w:ascii="Verdana" w:hAnsi="Verdana"/>
          <w:b/>
          <w:sz w:val="20"/>
          <w:szCs w:val="20"/>
        </w:rPr>
        <w:t xml:space="preserve"> </w:t>
      </w:r>
      <w:r w:rsidRPr="00E80BC2">
        <w:rPr>
          <w:rFonts w:ascii="Verdana" w:hAnsi="Verdana"/>
          <w:sz w:val="20"/>
          <w:szCs w:val="20"/>
        </w:rPr>
        <w:t>Kilic-Toprak</w:t>
      </w:r>
      <w:r>
        <w:rPr>
          <w:rFonts w:ascii="Verdana" w:hAnsi="Verdana"/>
          <w:sz w:val="20"/>
          <w:szCs w:val="20"/>
        </w:rPr>
        <w:t>,</w:t>
      </w:r>
      <w:r w:rsidRPr="00E80BC2">
        <w:rPr>
          <w:rFonts w:ascii="Verdana" w:hAnsi="Verdana"/>
          <w:sz w:val="20"/>
          <w:szCs w:val="20"/>
        </w:rPr>
        <w:t xml:space="preserve"> E</w:t>
      </w:r>
      <w:r>
        <w:rPr>
          <w:rFonts w:ascii="Verdana" w:hAnsi="Verdana"/>
          <w:sz w:val="20"/>
          <w:szCs w:val="20"/>
        </w:rPr>
        <w:t xml:space="preserve">., F. Ardic, </w:t>
      </w:r>
      <w:r w:rsidRPr="003F27BC">
        <w:rPr>
          <w:rFonts w:ascii="Verdana" w:hAnsi="Verdana"/>
          <w:color w:val="000000"/>
          <w:sz w:val="20"/>
          <w:szCs w:val="20"/>
        </w:rPr>
        <w:t>G.</w:t>
      </w:r>
      <w:r>
        <w:rPr>
          <w:rFonts w:ascii="Verdana" w:hAnsi="Verdana"/>
          <w:color w:val="000000"/>
          <w:sz w:val="20"/>
          <w:szCs w:val="20"/>
        </w:rPr>
        <w:t xml:space="preserve"> </w:t>
      </w:r>
      <w:r w:rsidRPr="003F27BC">
        <w:rPr>
          <w:rFonts w:ascii="Verdana" w:hAnsi="Verdana"/>
          <w:color w:val="000000"/>
          <w:sz w:val="20"/>
          <w:szCs w:val="20"/>
        </w:rPr>
        <w:t xml:space="preserve">Erken, </w:t>
      </w:r>
      <w:r>
        <w:rPr>
          <w:rFonts w:ascii="Verdana" w:hAnsi="Verdana"/>
          <w:color w:val="000000"/>
          <w:sz w:val="20"/>
          <w:szCs w:val="20"/>
        </w:rPr>
        <w:t>F.</w:t>
      </w:r>
      <w:r w:rsidRPr="003F27BC">
        <w:rPr>
          <w:rFonts w:ascii="Verdana" w:hAnsi="Verdana"/>
          <w:color w:val="000000"/>
          <w:sz w:val="20"/>
          <w:szCs w:val="20"/>
        </w:rPr>
        <w:t xml:space="preserve"> </w:t>
      </w:r>
      <w:r>
        <w:rPr>
          <w:rFonts w:ascii="Verdana" w:hAnsi="Verdana"/>
          <w:sz w:val="20"/>
          <w:szCs w:val="20"/>
        </w:rPr>
        <w:t xml:space="preserve">Unver-Kocak, V. Kucukatay ve </w:t>
      </w:r>
      <w:r w:rsidRPr="003F27BC">
        <w:rPr>
          <w:rFonts w:ascii="Verdana" w:hAnsi="Verdana"/>
          <w:b/>
          <w:color w:val="000000"/>
          <w:sz w:val="20"/>
          <w:szCs w:val="20"/>
        </w:rPr>
        <w:t>M. Bor-Kucukatay</w:t>
      </w:r>
      <w:r w:rsidRPr="00E80BC2">
        <w:rPr>
          <w:rFonts w:ascii="Verdana" w:hAnsi="Verdana"/>
          <w:color w:val="000000"/>
          <w:sz w:val="20"/>
          <w:szCs w:val="20"/>
        </w:rPr>
        <w:t xml:space="preserve">, </w:t>
      </w:r>
      <w:r>
        <w:rPr>
          <w:rFonts w:ascii="Verdana" w:hAnsi="Verdana"/>
          <w:color w:val="000000"/>
          <w:sz w:val="20"/>
          <w:szCs w:val="20"/>
        </w:rPr>
        <w:t>“</w:t>
      </w:r>
      <w:r>
        <w:rPr>
          <w:rFonts w:ascii="Verdana" w:hAnsi="Verdana" w:cs="Arial"/>
          <w:color w:val="1C1C1C"/>
          <w:sz w:val="20"/>
          <w:szCs w:val="20"/>
        </w:rPr>
        <w:t>Hemorheological responses to</w:t>
      </w:r>
      <w:r w:rsidRPr="00667071">
        <w:rPr>
          <w:rFonts w:ascii="Verdana" w:hAnsi="Verdana" w:cs="Arial"/>
          <w:color w:val="1C1C1C"/>
          <w:sz w:val="20"/>
          <w:szCs w:val="20"/>
        </w:rPr>
        <w:t xml:space="preserve"> </w:t>
      </w:r>
      <w:r>
        <w:rPr>
          <w:rFonts w:ascii="Verdana" w:hAnsi="Verdana" w:cs="Arial"/>
          <w:color w:val="1C1C1C"/>
          <w:sz w:val="20"/>
          <w:szCs w:val="20"/>
        </w:rPr>
        <w:t>progressive</w:t>
      </w:r>
      <w:r w:rsidRPr="00667071">
        <w:rPr>
          <w:rFonts w:ascii="Verdana" w:hAnsi="Verdana" w:cs="Arial"/>
          <w:color w:val="1C1C1C"/>
          <w:sz w:val="20"/>
          <w:szCs w:val="20"/>
        </w:rPr>
        <w:t xml:space="preserve"> </w:t>
      </w:r>
      <w:r>
        <w:rPr>
          <w:rFonts w:ascii="Verdana" w:hAnsi="Verdana" w:cs="Arial"/>
          <w:color w:val="1C1C1C"/>
          <w:sz w:val="20"/>
          <w:szCs w:val="20"/>
        </w:rPr>
        <w:t>resistance</w:t>
      </w:r>
      <w:r w:rsidRPr="00667071">
        <w:rPr>
          <w:rFonts w:ascii="Verdana" w:hAnsi="Verdana" w:cs="Arial"/>
          <w:color w:val="1C1C1C"/>
          <w:sz w:val="20"/>
          <w:szCs w:val="20"/>
        </w:rPr>
        <w:t xml:space="preserve"> </w:t>
      </w:r>
      <w:r>
        <w:rPr>
          <w:rFonts w:ascii="Verdana" w:hAnsi="Verdana" w:cs="Arial"/>
          <w:color w:val="1C1C1C"/>
          <w:sz w:val="20"/>
          <w:szCs w:val="20"/>
        </w:rPr>
        <w:t>exercise</w:t>
      </w:r>
      <w:r w:rsidRPr="00667071">
        <w:rPr>
          <w:rFonts w:ascii="Verdana" w:hAnsi="Verdana" w:cs="Arial"/>
          <w:color w:val="1C1C1C"/>
          <w:sz w:val="20"/>
          <w:szCs w:val="20"/>
        </w:rPr>
        <w:t xml:space="preserve"> </w:t>
      </w:r>
      <w:r>
        <w:rPr>
          <w:rFonts w:ascii="Verdana" w:hAnsi="Verdana" w:cs="Arial"/>
          <w:color w:val="1C1C1C"/>
          <w:sz w:val="20"/>
          <w:szCs w:val="20"/>
        </w:rPr>
        <w:t>training</w:t>
      </w:r>
      <w:r w:rsidRPr="00667071">
        <w:rPr>
          <w:rFonts w:ascii="Verdana" w:hAnsi="Verdana" w:cs="Arial"/>
          <w:color w:val="1C1C1C"/>
          <w:sz w:val="20"/>
          <w:szCs w:val="20"/>
        </w:rPr>
        <w:t xml:space="preserve"> </w:t>
      </w:r>
      <w:r>
        <w:rPr>
          <w:rFonts w:ascii="Verdana" w:hAnsi="Verdana" w:cs="Arial"/>
          <w:color w:val="1C1C1C"/>
          <w:sz w:val="20"/>
          <w:szCs w:val="20"/>
        </w:rPr>
        <w:t>in healthy</w:t>
      </w:r>
      <w:r w:rsidRPr="00667071">
        <w:rPr>
          <w:rFonts w:ascii="Verdana" w:hAnsi="Verdana" w:cs="Arial"/>
          <w:color w:val="1C1C1C"/>
          <w:sz w:val="20"/>
          <w:szCs w:val="20"/>
        </w:rPr>
        <w:t xml:space="preserve">, </w:t>
      </w:r>
      <w:r>
        <w:rPr>
          <w:rFonts w:ascii="Verdana" w:hAnsi="Verdana" w:cs="Arial"/>
          <w:color w:val="1C1C1C"/>
          <w:sz w:val="20"/>
          <w:szCs w:val="20"/>
        </w:rPr>
        <w:t>young</w:t>
      </w:r>
      <w:r w:rsidRPr="00667071">
        <w:rPr>
          <w:rFonts w:ascii="Verdana" w:hAnsi="Verdana" w:cs="Arial"/>
          <w:color w:val="1C1C1C"/>
          <w:sz w:val="20"/>
          <w:szCs w:val="20"/>
        </w:rPr>
        <w:t xml:space="preserve"> </w:t>
      </w:r>
      <w:r>
        <w:rPr>
          <w:rFonts w:ascii="Verdana" w:hAnsi="Verdana" w:cs="Arial"/>
          <w:color w:val="1C1C1C"/>
          <w:sz w:val="20"/>
          <w:szCs w:val="20"/>
        </w:rPr>
        <w:t xml:space="preserve">males,” </w:t>
      </w:r>
      <w:r w:rsidRPr="00D95BD6">
        <w:rPr>
          <w:rStyle w:val="jrnl"/>
          <w:rFonts w:ascii="Verdana" w:hAnsi="Verdana" w:cs="Arial"/>
          <w:i/>
          <w:sz w:val="20"/>
          <w:szCs w:val="20"/>
        </w:rPr>
        <w:t xml:space="preserve">Med. Sci. Monit., </w:t>
      </w:r>
      <w:r w:rsidRPr="00D95BD6">
        <w:rPr>
          <w:rFonts w:ascii="Verdana" w:hAnsi="Verdana"/>
          <w:sz w:val="20"/>
          <w:szCs w:val="20"/>
        </w:rPr>
        <w:t>18, CR351-60 (2012).</w:t>
      </w:r>
    </w:p>
    <w:p w14:paraId="1484326C" w14:textId="77777777" w:rsidR="007B7368" w:rsidRDefault="007B7368" w:rsidP="007B7368">
      <w:pPr>
        <w:jc w:val="both"/>
        <w:rPr>
          <w:rFonts w:ascii="Verdana" w:hAnsi="Verdana"/>
          <w:sz w:val="20"/>
          <w:szCs w:val="20"/>
        </w:rPr>
      </w:pPr>
    </w:p>
    <w:p w14:paraId="2E8F0392" w14:textId="77777777" w:rsidR="007B7368" w:rsidRDefault="007B7368" w:rsidP="007B7368">
      <w:pPr>
        <w:autoSpaceDE w:val="0"/>
        <w:autoSpaceDN w:val="0"/>
        <w:adjustRightInd w:val="0"/>
        <w:jc w:val="both"/>
        <w:rPr>
          <w:rFonts w:ascii="Verdana" w:hAnsi="Verdana" w:cs="TimesNewRomanPS-BoldMT"/>
          <w:bCs/>
          <w:sz w:val="20"/>
          <w:szCs w:val="20"/>
          <w:lang w:eastAsia="tr-TR"/>
        </w:rPr>
      </w:pPr>
      <w:r>
        <w:rPr>
          <w:rFonts w:ascii="Verdana" w:hAnsi="Verdana"/>
          <w:b/>
          <w:sz w:val="20"/>
          <w:szCs w:val="20"/>
        </w:rPr>
        <w:t>31</w:t>
      </w:r>
      <w:r w:rsidRPr="003F27BC">
        <w:rPr>
          <w:rFonts w:ascii="Verdana" w:hAnsi="Verdana"/>
          <w:b/>
          <w:sz w:val="20"/>
          <w:szCs w:val="20"/>
        </w:rPr>
        <w:t>.</w:t>
      </w:r>
      <w:r>
        <w:rPr>
          <w:rFonts w:ascii="Verdana" w:hAnsi="Verdana"/>
          <w:b/>
          <w:sz w:val="20"/>
          <w:szCs w:val="20"/>
        </w:rPr>
        <w:t xml:space="preserve"> </w:t>
      </w:r>
      <w:r w:rsidRPr="000B61D0">
        <w:rPr>
          <w:rFonts w:ascii="Verdana" w:hAnsi="Verdana" w:cs="Arial"/>
          <w:sz w:val="20"/>
          <w:szCs w:val="20"/>
        </w:rPr>
        <w:t>Kucukatay, V.,</w:t>
      </w:r>
      <w:r>
        <w:rPr>
          <w:rFonts w:ascii="Verdana" w:hAnsi="Verdana" w:cs="Arial"/>
          <w:sz w:val="20"/>
          <w:szCs w:val="20"/>
        </w:rPr>
        <w:t xml:space="preserve"> </w:t>
      </w:r>
      <w:r w:rsidRPr="000B61D0">
        <w:rPr>
          <w:rFonts w:ascii="Verdana" w:hAnsi="Verdana" w:cs="Arial"/>
          <w:b/>
          <w:sz w:val="20"/>
          <w:szCs w:val="20"/>
        </w:rPr>
        <w:t>M. Bor-Kucukatay</w:t>
      </w:r>
      <w:r>
        <w:rPr>
          <w:rFonts w:ascii="Verdana" w:hAnsi="Verdana" w:cs="Arial"/>
          <w:b/>
          <w:sz w:val="20"/>
          <w:szCs w:val="20"/>
        </w:rPr>
        <w:t xml:space="preserve">, </w:t>
      </w:r>
      <w:r w:rsidRPr="00EC754E">
        <w:rPr>
          <w:rFonts w:ascii="Verdana" w:hAnsi="Verdana" w:cs="Arial"/>
          <w:sz w:val="20"/>
          <w:szCs w:val="20"/>
        </w:rPr>
        <w:t xml:space="preserve">G. Gundogdu, </w:t>
      </w:r>
      <w:r w:rsidRPr="003F27BC">
        <w:rPr>
          <w:rFonts w:ascii="Verdana" w:hAnsi="Verdana"/>
          <w:color w:val="000000"/>
          <w:sz w:val="20"/>
          <w:szCs w:val="20"/>
        </w:rPr>
        <w:t>G.</w:t>
      </w:r>
      <w:r>
        <w:rPr>
          <w:rFonts w:ascii="Verdana" w:hAnsi="Verdana"/>
          <w:color w:val="000000"/>
          <w:sz w:val="20"/>
          <w:szCs w:val="20"/>
        </w:rPr>
        <w:t xml:space="preserve"> </w:t>
      </w:r>
      <w:r w:rsidRPr="003F27BC">
        <w:rPr>
          <w:rFonts w:ascii="Verdana" w:hAnsi="Verdana"/>
          <w:color w:val="000000"/>
          <w:sz w:val="20"/>
          <w:szCs w:val="20"/>
        </w:rPr>
        <w:t>Erken,</w:t>
      </w:r>
      <w:r>
        <w:rPr>
          <w:rFonts w:ascii="Verdana" w:hAnsi="Verdana"/>
          <w:color w:val="000000"/>
          <w:sz w:val="20"/>
          <w:szCs w:val="20"/>
        </w:rPr>
        <w:t xml:space="preserve"> T. O. Ozcan, F. D. Mıloglu ve Y. Kadıoglu, “</w:t>
      </w:r>
      <w:r w:rsidRPr="00A9430C">
        <w:rPr>
          <w:rFonts w:ascii="Verdana" w:hAnsi="Verdana" w:cs="TimesNewRomanPS-BoldMT"/>
          <w:bCs/>
          <w:sz w:val="20"/>
          <w:szCs w:val="20"/>
          <w:lang w:eastAsia="tr-TR"/>
        </w:rPr>
        <w:t>Vitamin E Treatment Enhances Erythrocyte Deformability</w:t>
      </w:r>
      <w:r>
        <w:rPr>
          <w:rFonts w:ascii="Verdana" w:hAnsi="Verdana" w:cs="TimesNewRomanPS-BoldMT"/>
          <w:bCs/>
          <w:sz w:val="20"/>
          <w:szCs w:val="20"/>
          <w:lang w:eastAsia="tr-TR"/>
        </w:rPr>
        <w:t xml:space="preserve"> </w:t>
      </w:r>
      <w:r w:rsidRPr="00A9430C">
        <w:rPr>
          <w:rFonts w:ascii="Verdana" w:hAnsi="Verdana" w:cs="TimesNewRomanPS-BoldMT"/>
          <w:bCs/>
          <w:sz w:val="20"/>
          <w:szCs w:val="20"/>
          <w:lang w:eastAsia="tr-TR"/>
        </w:rPr>
        <w:t>in Aged Rats”</w:t>
      </w:r>
      <w:r>
        <w:rPr>
          <w:rFonts w:ascii="Verdana" w:hAnsi="Verdana" w:cs="TimesNewRomanPS-BoldMT"/>
          <w:bCs/>
          <w:sz w:val="20"/>
          <w:szCs w:val="20"/>
          <w:lang w:eastAsia="tr-TR"/>
        </w:rPr>
        <w:t xml:space="preserve"> </w:t>
      </w:r>
      <w:r>
        <w:rPr>
          <w:rFonts w:ascii="Verdana" w:hAnsi="Verdana" w:cs="TimesNewRomanPS-BoldMT"/>
          <w:bCs/>
          <w:i/>
          <w:sz w:val="20"/>
          <w:szCs w:val="20"/>
          <w:lang w:eastAsia="tr-TR"/>
        </w:rPr>
        <w:t>Folia Biol</w:t>
      </w:r>
      <w:r w:rsidRPr="00A9430C">
        <w:rPr>
          <w:rFonts w:ascii="Verdana" w:hAnsi="Verdana" w:cs="TimesNewRomanPS-BoldMT"/>
          <w:bCs/>
          <w:i/>
          <w:sz w:val="20"/>
          <w:szCs w:val="20"/>
          <w:lang w:eastAsia="tr-TR"/>
        </w:rPr>
        <w:t xml:space="preserve"> (Praha)</w:t>
      </w:r>
      <w:r>
        <w:rPr>
          <w:rFonts w:ascii="Verdana" w:hAnsi="Verdana" w:cs="TimesNewRomanPS-BoldMT"/>
          <w:bCs/>
          <w:i/>
          <w:sz w:val="20"/>
          <w:szCs w:val="20"/>
          <w:lang w:eastAsia="tr-TR"/>
        </w:rPr>
        <w:t>,</w:t>
      </w:r>
      <w:r w:rsidRPr="00A9430C">
        <w:rPr>
          <w:rFonts w:ascii="Verdana" w:hAnsi="Verdana" w:cs="TimesNewRomanPS-BoldMT"/>
          <w:bCs/>
          <w:sz w:val="20"/>
          <w:szCs w:val="20"/>
          <w:lang w:eastAsia="tr-TR"/>
        </w:rPr>
        <w:t xml:space="preserve"> 58, 157-165 (2012)</w:t>
      </w:r>
      <w:r>
        <w:rPr>
          <w:rFonts w:ascii="Verdana" w:hAnsi="Verdana" w:cs="TimesNewRomanPS-BoldMT"/>
          <w:bCs/>
          <w:sz w:val="20"/>
          <w:szCs w:val="20"/>
          <w:lang w:eastAsia="tr-TR"/>
        </w:rPr>
        <w:t xml:space="preserve">. </w:t>
      </w:r>
    </w:p>
    <w:p w14:paraId="3F88C391" w14:textId="77777777" w:rsidR="007B7368" w:rsidRDefault="007B7368" w:rsidP="007B7368">
      <w:pPr>
        <w:autoSpaceDE w:val="0"/>
        <w:autoSpaceDN w:val="0"/>
        <w:adjustRightInd w:val="0"/>
        <w:jc w:val="both"/>
        <w:rPr>
          <w:rFonts w:ascii="Verdana" w:hAnsi="Verdana" w:cs="TimesNewRomanPS-BoldMT"/>
          <w:bCs/>
          <w:sz w:val="20"/>
          <w:szCs w:val="20"/>
          <w:lang w:eastAsia="tr-TR"/>
        </w:rPr>
      </w:pPr>
    </w:p>
    <w:p w14:paraId="7CC36F1C" w14:textId="77777777" w:rsidR="007B7368" w:rsidRPr="00E47B96" w:rsidRDefault="007B7368" w:rsidP="007B7368">
      <w:pPr>
        <w:pStyle w:val="details"/>
        <w:rPr>
          <w:rFonts w:ascii="Verdana" w:hAnsi="Verdana"/>
          <w:sz w:val="20"/>
          <w:szCs w:val="20"/>
        </w:rPr>
      </w:pPr>
      <w:r>
        <w:rPr>
          <w:rFonts w:ascii="Verdana" w:hAnsi="Verdana"/>
          <w:b/>
          <w:sz w:val="20"/>
          <w:szCs w:val="20"/>
        </w:rPr>
        <w:t>32</w:t>
      </w:r>
      <w:r w:rsidRPr="003F27BC">
        <w:rPr>
          <w:rFonts w:ascii="Verdana" w:hAnsi="Verdana"/>
          <w:b/>
          <w:sz w:val="20"/>
          <w:szCs w:val="20"/>
        </w:rPr>
        <w:t>.</w:t>
      </w:r>
      <w:r>
        <w:rPr>
          <w:rFonts w:ascii="Verdana" w:hAnsi="Verdana"/>
          <w:b/>
          <w:sz w:val="20"/>
          <w:szCs w:val="20"/>
        </w:rPr>
        <w:t xml:space="preserve"> </w:t>
      </w:r>
      <w:r w:rsidRPr="00E47B96">
        <w:rPr>
          <w:rFonts w:ascii="Verdana" w:hAnsi="Verdana"/>
          <w:sz w:val="20"/>
          <w:szCs w:val="20"/>
        </w:rPr>
        <w:t xml:space="preserve">Yaylali, Y.T., I. Susam, E. Demir, </w:t>
      </w:r>
      <w:r w:rsidRPr="00E47B96">
        <w:rPr>
          <w:rFonts w:ascii="Verdana" w:hAnsi="Verdana"/>
          <w:b/>
          <w:bCs/>
          <w:sz w:val="20"/>
          <w:szCs w:val="20"/>
        </w:rPr>
        <w:t>M. Bor-Kucukatay</w:t>
      </w:r>
      <w:r w:rsidRPr="00E47B96">
        <w:rPr>
          <w:rFonts w:ascii="Verdana" w:hAnsi="Verdana"/>
          <w:sz w:val="20"/>
          <w:szCs w:val="20"/>
        </w:rPr>
        <w:t>, B. Ul</w:t>
      </w:r>
      <w:r>
        <w:rPr>
          <w:rFonts w:ascii="Verdana" w:hAnsi="Verdana"/>
          <w:sz w:val="20"/>
          <w:szCs w:val="20"/>
        </w:rPr>
        <w:t>udag, E. Kilic-Toprak, G. Erken ve</w:t>
      </w:r>
      <w:r w:rsidRPr="00E47B96">
        <w:rPr>
          <w:rFonts w:ascii="Verdana" w:hAnsi="Verdana"/>
          <w:sz w:val="20"/>
          <w:szCs w:val="20"/>
        </w:rPr>
        <w:t xml:space="preserve"> D. Dursunoglu, “</w:t>
      </w:r>
      <w:hyperlink r:id="rId8" w:history="1">
        <w:r w:rsidRPr="00E47B96">
          <w:rPr>
            <w:rStyle w:val="Kpr"/>
            <w:rFonts w:ascii="Verdana" w:hAnsi="Verdana"/>
            <w:color w:val="auto"/>
            <w:sz w:val="20"/>
            <w:szCs w:val="20"/>
            <w:u w:val="none"/>
          </w:rPr>
          <w:t>Increased red blood cell deformability and decreased aggregation as potential adaptive mechanisms in the slow coronary flow phenomenon”.</w:t>
        </w:r>
      </w:hyperlink>
      <w:r w:rsidRPr="00E47B96">
        <w:rPr>
          <w:rStyle w:val="KonuBal"/>
          <w:rFonts w:ascii="Verdana" w:hAnsi="Verdana"/>
          <w:sz w:val="20"/>
          <w:szCs w:val="20"/>
        </w:rPr>
        <w:t xml:space="preserve"> </w:t>
      </w:r>
      <w:r w:rsidRPr="00E47B96">
        <w:rPr>
          <w:rStyle w:val="jrnl"/>
          <w:rFonts w:ascii="Verdana" w:hAnsi="Verdana"/>
          <w:i/>
          <w:sz w:val="20"/>
          <w:szCs w:val="20"/>
        </w:rPr>
        <w:t>Coron. Artery Dis.,</w:t>
      </w:r>
      <w:r w:rsidRPr="00E47B96">
        <w:rPr>
          <w:rFonts w:ascii="Verdana" w:hAnsi="Verdana"/>
          <w:sz w:val="20"/>
          <w:szCs w:val="20"/>
        </w:rPr>
        <w:t xml:space="preserve"> Jan; 24(1), 11-5 (2013)</w:t>
      </w:r>
      <w:r>
        <w:rPr>
          <w:rFonts w:ascii="Verdana" w:hAnsi="Verdana"/>
          <w:sz w:val="20"/>
          <w:szCs w:val="20"/>
        </w:rPr>
        <w:t>.</w:t>
      </w:r>
    </w:p>
    <w:p w14:paraId="708A726A" w14:textId="77777777" w:rsidR="007B7368" w:rsidRDefault="007B7368" w:rsidP="007B7368">
      <w:pPr>
        <w:pStyle w:val="details"/>
        <w:shd w:val="clear" w:color="auto" w:fill="FFFFFF"/>
        <w:jc w:val="both"/>
        <w:rPr>
          <w:rFonts w:ascii="Verdana" w:hAnsi="Verdana"/>
          <w:sz w:val="20"/>
          <w:szCs w:val="20"/>
        </w:rPr>
      </w:pPr>
      <w:r>
        <w:rPr>
          <w:rFonts w:ascii="Verdana" w:hAnsi="Verdana"/>
          <w:b/>
          <w:sz w:val="20"/>
          <w:szCs w:val="20"/>
        </w:rPr>
        <w:lastRenderedPageBreak/>
        <w:t>33</w:t>
      </w:r>
      <w:r w:rsidRPr="003F27BC">
        <w:rPr>
          <w:rFonts w:ascii="Verdana" w:hAnsi="Verdana"/>
          <w:b/>
          <w:sz w:val="20"/>
          <w:szCs w:val="20"/>
        </w:rPr>
        <w:t>.</w:t>
      </w:r>
      <w:r>
        <w:rPr>
          <w:rFonts w:ascii="Verdana" w:hAnsi="Verdana"/>
          <w:b/>
          <w:sz w:val="20"/>
          <w:szCs w:val="20"/>
        </w:rPr>
        <w:t xml:space="preserve"> </w:t>
      </w:r>
      <w:r w:rsidRPr="009D3A54">
        <w:rPr>
          <w:rFonts w:ascii="Verdana" w:hAnsi="Verdana" w:cs="Arial"/>
          <w:sz w:val="20"/>
          <w:szCs w:val="20"/>
        </w:rPr>
        <w:t>Kursunluoglu-Akcilar, R., E. Kilic-Toprak, O</w:t>
      </w:r>
      <w:r>
        <w:rPr>
          <w:rFonts w:ascii="Verdana" w:hAnsi="Verdana" w:cs="Arial"/>
          <w:sz w:val="20"/>
          <w:szCs w:val="20"/>
        </w:rPr>
        <w:t>.</w:t>
      </w:r>
      <w:r w:rsidRPr="009D3A54">
        <w:rPr>
          <w:rFonts w:ascii="Verdana" w:hAnsi="Verdana" w:cs="Arial"/>
          <w:sz w:val="20"/>
          <w:szCs w:val="20"/>
        </w:rPr>
        <w:t xml:space="preserve"> Kilic-Erkek, S. Turgut</w:t>
      </w:r>
      <w:r>
        <w:rPr>
          <w:rFonts w:ascii="Verdana" w:hAnsi="Verdana" w:cs="Arial"/>
          <w:sz w:val="20"/>
          <w:szCs w:val="20"/>
        </w:rPr>
        <w:t xml:space="preserve"> ve </w:t>
      </w:r>
      <w:r w:rsidRPr="009D3A54">
        <w:rPr>
          <w:rFonts w:ascii="Verdana" w:hAnsi="Verdana"/>
          <w:b/>
          <w:bCs/>
          <w:sz w:val="20"/>
          <w:szCs w:val="20"/>
        </w:rPr>
        <w:t>M. Bor-Kucukatay</w:t>
      </w:r>
      <w:r w:rsidRPr="009D3A54">
        <w:rPr>
          <w:rFonts w:ascii="Verdana" w:hAnsi="Verdana"/>
          <w:sz w:val="20"/>
          <w:szCs w:val="20"/>
        </w:rPr>
        <w:t>, “</w:t>
      </w:r>
      <w:r w:rsidRPr="009D3A54">
        <w:rPr>
          <w:rFonts w:ascii="Verdana" w:hAnsi="Verdana" w:cs="Arial"/>
          <w:sz w:val="20"/>
          <w:szCs w:val="20"/>
        </w:rPr>
        <w:t xml:space="preserve">Apelin induced hemorheological alterations in DOCA-salt hypertensive rats”, </w:t>
      </w:r>
      <w:r w:rsidRPr="009D3A54">
        <w:rPr>
          <w:rStyle w:val="jrnl"/>
          <w:rFonts w:ascii="Verdana" w:hAnsi="Verdana" w:cs="Arial"/>
          <w:i/>
          <w:sz w:val="20"/>
          <w:szCs w:val="20"/>
        </w:rPr>
        <w:t>Clin. Hemorheol. Microcirc</w:t>
      </w:r>
      <w:r w:rsidRPr="009D3A54">
        <w:rPr>
          <w:rFonts w:ascii="Verdana" w:hAnsi="Verdana" w:cs="Arial"/>
          <w:i/>
          <w:sz w:val="20"/>
          <w:szCs w:val="20"/>
        </w:rPr>
        <w:t>.,</w:t>
      </w:r>
      <w:r w:rsidRPr="009D3A54">
        <w:rPr>
          <w:rFonts w:ascii="Verdana" w:hAnsi="Verdana" w:cs="Arial"/>
          <w:sz w:val="20"/>
          <w:szCs w:val="20"/>
        </w:rPr>
        <w:t xml:space="preserve"> </w:t>
      </w:r>
      <w:r>
        <w:rPr>
          <w:rFonts w:ascii="Verdana" w:hAnsi="Verdana"/>
          <w:sz w:val="20"/>
          <w:szCs w:val="20"/>
        </w:rPr>
        <w:t xml:space="preserve">Jan; </w:t>
      </w:r>
      <w:r>
        <w:rPr>
          <w:rFonts w:ascii="Verdana" w:hAnsi="Verdana" w:cs="Arial"/>
          <w:sz w:val="20"/>
          <w:szCs w:val="20"/>
        </w:rPr>
        <w:t>1 56(1), 75-82</w:t>
      </w:r>
      <w:r>
        <w:rPr>
          <w:rFonts w:ascii="Verdana" w:hAnsi="Verdana"/>
          <w:sz w:val="20"/>
          <w:szCs w:val="20"/>
        </w:rPr>
        <w:t>. (2014).</w:t>
      </w:r>
    </w:p>
    <w:p w14:paraId="0A54466B" w14:textId="77777777" w:rsidR="007B7368" w:rsidRPr="00F66D8B" w:rsidRDefault="007B7368" w:rsidP="007B7368">
      <w:pPr>
        <w:pStyle w:val="details"/>
        <w:shd w:val="clear" w:color="auto" w:fill="FFFFFF"/>
        <w:jc w:val="both"/>
        <w:rPr>
          <w:rFonts w:ascii="Verdana" w:hAnsi="Verdana"/>
          <w:sz w:val="20"/>
          <w:szCs w:val="20"/>
        </w:rPr>
      </w:pPr>
      <w:r w:rsidRPr="00172757">
        <w:rPr>
          <w:rFonts w:ascii="Verdana" w:hAnsi="Verdana"/>
          <w:b/>
          <w:sz w:val="20"/>
          <w:szCs w:val="20"/>
        </w:rPr>
        <w:t xml:space="preserve">34. </w:t>
      </w:r>
      <w:r w:rsidRPr="003E2EFF">
        <w:rPr>
          <w:rFonts w:ascii="Verdana" w:hAnsi="Verdana"/>
          <w:b/>
          <w:bCs/>
          <w:sz w:val="20"/>
          <w:szCs w:val="20"/>
        </w:rPr>
        <w:t>Bor-Kucukatay</w:t>
      </w:r>
      <w:r>
        <w:rPr>
          <w:rFonts w:ascii="Verdana" w:hAnsi="Verdana"/>
          <w:b/>
          <w:bCs/>
          <w:sz w:val="20"/>
          <w:szCs w:val="20"/>
        </w:rPr>
        <w:t>,</w:t>
      </w:r>
      <w:r w:rsidRPr="003E2EFF">
        <w:rPr>
          <w:rFonts w:ascii="Verdana" w:hAnsi="Verdana"/>
          <w:b/>
          <w:bCs/>
          <w:sz w:val="20"/>
          <w:szCs w:val="20"/>
        </w:rPr>
        <w:t xml:space="preserve"> M</w:t>
      </w:r>
      <w:r>
        <w:rPr>
          <w:rFonts w:ascii="Verdana" w:hAnsi="Verdana"/>
          <w:b/>
          <w:bCs/>
          <w:sz w:val="20"/>
          <w:szCs w:val="20"/>
        </w:rPr>
        <w:t>.</w:t>
      </w:r>
      <w:r w:rsidRPr="003E2EFF">
        <w:rPr>
          <w:rFonts w:ascii="Verdana" w:hAnsi="Verdana"/>
          <w:sz w:val="20"/>
          <w:szCs w:val="20"/>
        </w:rPr>
        <w:t>, R</w:t>
      </w:r>
      <w:r>
        <w:rPr>
          <w:rFonts w:ascii="Verdana" w:hAnsi="Verdana"/>
          <w:sz w:val="20"/>
          <w:szCs w:val="20"/>
        </w:rPr>
        <w:t>.</w:t>
      </w:r>
      <w:r w:rsidRPr="003E2EFF">
        <w:rPr>
          <w:rFonts w:ascii="Verdana" w:hAnsi="Verdana"/>
          <w:sz w:val="20"/>
          <w:szCs w:val="20"/>
        </w:rPr>
        <w:t xml:space="preserve"> Colak, G</w:t>
      </w:r>
      <w:r>
        <w:rPr>
          <w:rFonts w:ascii="Verdana" w:hAnsi="Verdana"/>
          <w:sz w:val="20"/>
          <w:szCs w:val="20"/>
        </w:rPr>
        <w:t>.</w:t>
      </w:r>
      <w:r w:rsidRPr="003E2EFF">
        <w:rPr>
          <w:rFonts w:ascii="Verdana" w:hAnsi="Verdana"/>
          <w:sz w:val="20"/>
          <w:szCs w:val="20"/>
        </w:rPr>
        <w:t xml:space="preserve"> Erken, E</w:t>
      </w:r>
      <w:r>
        <w:rPr>
          <w:rFonts w:ascii="Verdana" w:hAnsi="Verdana"/>
          <w:sz w:val="20"/>
          <w:szCs w:val="20"/>
        </w:rPr>
        <w:t>. Kilic-Toprak ve</w:t>
      </w:r>
      <w:r w:rsidRPr="003E2EFF">
        <w:rPr>
          <w:rFonts w:ascii="Verdana" w:hAnsi="Verdana"/>
          <w:sz w:val="20"/>
          <w:szCs w:val="20"/>
        </w:rPr>
        <w:t xml:space="preserve"> V.</w:t>
      </w:r>
      <w:r>
        <w:rPr>
          <w:rFonts w:ascii="Verdana" w:hAnsi="Verdana"/>
          <w:sz w:val="20"/>
          <w:szCs w:val="20"/>
        </w:rPr>
        <w:t xml:space="preserve"> </w:t>
      </w:r>
      <w:r w:rsidRPr="003E2EFF">
        <w:rPr>
          <w:rFonts w:ascii="Verdana" w:hAnsi="Verdana"/>
          <w:sz w:val="20"/>
          <w:szCs w:val="20"/>
        </w:rPr>
        <w:t>Kucukatay</w:t>
      </w:r>
      <w:r>
        <w:rPr>
          <w:rFonts w:ascii="Verdana" w:hAnsi="Verdana"/>
          <w:sz w:val="20"/>
          <w:szCs w:val="20"/>
        </w:rPr>
        <w:t>, “</w:t>
      </w:r>
      <w:hyperlink r:id="rId9" w:history="1">
        <w:r w:rsidRPr="003E2EFF">
          <w:rPr>
            <w:rStyle w:val="Kpr"/>
            <w:rFonts w:ascii="Verdana" w:hAnsi="Verdana"/>
            <w:color w:val="auto"/>
            <w:sz w:val="20"/>
            <w:szCs w:val="20"/>
            <w:u w:val="none"/>
          </w:rPr>
          <w:t>Altitude training induced alterations in erythrocyte rheological properties: A controlled comparison study in rats.</w:t>
        </w:r>
      </w:hyperlink>
      <w:r>
        <w:rPr>
          <w:rFonts w:ascii="Verdana" w:hAnsi="Verdana"/>
          <w:sz w:val="20"/>
          <w:szCs w:val="20"/>
        </w:rPr>
        <w:t>”</w:t>
      </w:r>
      <w:r w:rsidRPr="009977ED">
        <w:rPr>
          <w:rStyle w:val="NormalWeb"/>
        </w:rPr>
        <w:t xml:space="preserve"> </w:t>
      </w:r>
      <w:r w:rsidRPr="007D65B4">
        <w:rPr>
          <w:rStyle w:val="jrnl"/>
          <w:rFonts w:ascii="Verdana" w:hAnsi="Verdana"/>
          <w:i/>
          <w:sz w:val="20"/>
          <w:szCs w:val="20"/>
        </w:rPr>
        <w:t>Clin. Hemorheol. Microcirc</w:t>
      </w:r>
      <w:r w:rsidRPr="009977ED">
        <w:rPr>
          <w:rFonts w:ascii="Verdana" w:hAnsi="Verdana"/>
          <w:sz w:val="20"/>
          <w:szCs w:val="20"/>
        </w:rPr>
        <w:t>.</w:t>
      </w:r>
      <w:r>
        <w:rPr>
          <w:rFonts w:ascii="Verdana" w:hAnsi="Verdana"/>
          <w:sz w:val="20"/>
          <w:szCs w:val="20"/>
        </w:rPr>
        <w:t xml:space="preserve">, </w:t>
      </w:r>
      <w:r w:rsidRPr="00F66D8B">
        <w:rPr>
          <w:rFonts w:ascii="Verdana" w:hAnsi="Verdana" w:cs="Arial"/>
          <w:sz w:val="20"/>
          <w:szCs w:val="20"/>
        </w:rPr>
        <w:t xml:space="preserve">Jan; 1 </w:t>
      </w:r>
      <w:r>
        <w:rPr>
          <w:rFonts w:ascii="Verdana" w:hAnsi="Verdana" w:cs="Arial"/>
          <w:sz w:val="20"/>
          <w:szCs w:val="20"/>
        </w:rPr>
        <w:t xml:space="preserve">58(4), </w:t>
      </w:r>
      <w:r w:rsidRPr="00F66D8B">
        <w:rPr>
          <w:rFonts w:ascii="Verdana" w:hAnsi="Verdana" w:cs="Arial"/>
          <w:sz w:val="20"/>
          <w:szCs w:val="20"/>
        </w:rPr>
        <w:t>479-88</w:t>
      </w:r>
      <w:r w:rsidRPr="00F66D8B">
        <w:rPr>
          <w:rFonts w:ascii="Verdana" w:hAnsi="Verdana"/>
          <w:sz w:val="20"/>
          <w:szCs w:val="20"/>
        </w:rPr>
        <w:t xml:space="preserve"> (2014).</w:t>
      </w:r>
    </w:p>
    <w:p w14:paraId="5E1E3EBA" w14:textId="77777777" w:rsidR="007B7368" w:rsidRDefault="007B7368" w:rsidP="007B7368">
      <w:pPr>
        <w:pStyle w:val="details"/>
        <w:shd w:val="clear" w:color="auto" w:fill="FFFFFF"/>
        <w:jc w:val="both"/>
        <w:rPr>
          <w:rFonts w:ascii="Verdana" w:hAnsi="Verdana"/>
          <w:sz w:val="20"/>
          <w:szCs w:val="20"/>
        </w:rPr>
      </w:pPr>
    </w:p>
    <w:p w14:paraId="495946D4" w14:textId="77777777" w:rsidR="007B7368" w:rsidRPr="00A92AA9" w:rsidRDefault="007B7368" w:rsidP="007B7368">
      <w:pPr>
        <w:pStyle w:val="details"/>
        <w:shd w:val="clear" w:color="auto" w:fill="FFFFFF"/>
        <w:jc w:val="both"/>
        <w:rPr>
          <w:rFonts w:ascii="Verdana" w:hAnsi="Verdana"/>
          <w:sz w:val="20"/>
          <w:szCs w:val="20"/>
        </w:rPr>
      </w:pPr>
      <w:r>
        <w:rPr>
          <w:rFonts w:ascii="Verdana" w:hAnsi="Verdana"/>
          <w:b/>
          <w:sz w:val="20"/>
          <w:szCs w:val="20"/>
        </w:rPr>
        <w:t xml:space="preserve">35. </w:t>
      </w:r>
      <w:r w:rsidRPr="00A8523E">
        <w:rPr>
          <w:rFonts w:ascii="Verdana" w:hAnsi="Verdana"/>
          <w:sz w:val="20"/>
          <w:szCs w:val="20"/>
        </w:rPr>
        <w:t>Tancer-Elci</w:t>
      </w:r>
      <w:r>
        <w:rPr>
          <w:rFonts w:ascii="Verdana" w:hAnsi="Verdana"/>
          <w:sz w:val="20"/>
          <w:szCs w:val="20"/>
        </w:rPr>
        <w:t>,</w:t>
      </w:r>
      <w:r w:rsidRPr="00A8523E">
        <w:rPr>
          <w:rFonts w:ascii="Verdana" w:hAnsi="Verdana"/>
          <w:sz w:val="20"/>
          <w:szCs w:val="20"/>
        </w:rPr>
        <w:t xml:space="preserve"> H</w:t>
      </w:r>
      <w:r>
        <w:rPr>
          <w:rFonts w:ascii="Verdana" w:hAnsi="Verdana"/>
          <w:sz w:val="20"/>
          <w:szCs w:val="20"/>
        </w:rPr>
        <w:t>.</w:t>
      </w:r>
      <w:r w:rsidRPr="00A8523E">
        <w:rPr>
          <w:rFonts w:ascii="Verdana" w:hAnsi="Verdana"/>
          <w:sz w:val="20"/>
          <w:szCs w:val="20"/>
        </w:rPr>
        <w:t>, Y</w:t>
      </w:r>
      <w:r>
        <w:rPr>
          <w:rFonts w:ascii="Verdana" w:hAnsi="Verdana"/>
          <w:sz w:val="20"/>
          <w:szCs w:val="20"/>
        </w:rPr>
        <w:t>.</w:t>
      </w:r>
      <w:r w:rsidRPr="00A8523E">
        <w:rPr>
          <w:rFonts w:ascii="Verdana" w:hAnsi="Verdana"/>
          <w:sz w:val="20"/>
          <w:szCs w:val="20"/>
        </w:rPr>
        <w:t xml:space="preserve"> </w:t>
      </w:r>
      <w:r>
        <w:rPr>
          <w:rFonts w:ascii="Verdana" w:hAnsi="Verdana"/>
          <w:sz w:val="20"/>
          <w:szCs w:val="20"/>
        </w:rPr>
        <w:t>Isik-Balci</w:t>
      </w:r>
      <w:r w:rsidRPr="00A8523E">
        <w:rPr>
          <w:rFonts w:ascii="Verdana" w:hAnsi="Verdana"/>
          <w:sz w:val="20"/>
          <w:szCs w:val="20"/>
        </w:rPr>
        <w:t xml:space="preserve">, </w:t>
      </w:r>
      <w:r w:rsidRPr="00A8523E">
        <w:rPr>
          <w:rFonts w:ascii="Verdana" w:hAnsi="Verdana"/>
          <w:b/>
          <w:bCs/>
          <w:sz w:val="20"/>
          <w:szCs w:val="20"/>
        </w:rPr>
        <w:t>M</w:t>
      </w:r>
      <w:r>
        <w:rPr>
          <w:rFonts w:ascii="Verdana" w:hAnsi="Verdana"/>
          <w:b/>
          <w:bCs/>
          <w:sz w:val="20"/>
          <w:szCs w:val="20"/>
        </w:rPr>
        <w:t>.</w:t>
      </w:r>
      <w:r w:rsidRPr="00A8523E">
        <w:rPr>
          <w:rFonts w:ascii="Verdana" w:hAnsi="Verdana"/>
          <w:b/>
          <w:bCs/>
          <w:sz w:val="20"/>
          <w:szCs w:val="20"/>
        </w:rPr>
        <w:t xml:space="preserve"> Bor-Kucukatay</w:t>
      </w:r>
      <w:r w:rsidRPr="00A8523E">
        <w:rPr>
          <w:rFonts w:ascii="Verdana" w:hAnsi="Verdana"/>
          <w:sz w:val="20"/>
          <w:szCs w:val="20"/>
        </w:rPr>
        <w:t>, E</w:t>
      </w:r>
      <w:r>
        <w:rPr>
          <w:rFonts w:ascii="Verdana" w:hAnsi="Verdana"/>
          <w:sz w:val="20"/>
          <w:szCs w:val="20"/>
        </w:rPr>
        <w:t>.</w:t>
      </w:r>
      <w:r w:rsidRPr="00A8523E">
        <w:rPr>
          <w:rFonts w:ascii="Verdana" w:hAnsi="Verdana"/>
          <w:sz w:val="20"/>
          <w:szCs w:val="20"/>
        </w:rPr>
        <w:t xml:space="preserve"> Kilic-Toprak, O</w:t>
      </w:r>
      <w:r>
        <w:rPr>
          <w:rFonts w:ascii="Verdana" w:hAnsi="Verdana"/>
          <w:sz w:val="20"/>
          <w:szCs w:val="20"/>
        </w:rPr>
        <w:t>.</w:t>
      </w:r>
      <w:r w:rsidRPr="00A8523E">
        <w:rPr>
          <w:rFonts w:ascii="Verdana" w:hAnsi="Verdana"/>
          <w:sz w:val="20"/>
          <w:szCs w:val="20"/>
        </w:rPr>
        <w:t xml:space="preserve"> Kilic-Erkek, H</w:t>
      </w:r>
      <w:r>
        <w:rPr>
          <w:rFonts w:ascii="Verdana" w:hAnsi="Verdana"/>
          <w:sz w:val="20"/>
          <w:szCs w:val="20"/>
        </w:rPr>
        <w:t xml:space="preserve">. Senol ve </w:t>
      </w:r>
      <w:r w:rsidRPr="00A8523E">
        <w:rPr>
          <w:rFonts w:ascii="Verdana" w:hAnsi="Verdana"/>
          <w:sz w:val="20"/>
          <w:szCs w:val="20"/>
        </w:rPr>
        <w:t>H</w:t>
      </w:r>
      <w:r>
        <w:rPr>
          <w:rFonts w:ascii="Verdana" w:hAnsi="Verdana"/>
          <w:sz w:val="20"/>
          <w:szCs w:val="20"/>
        </w:rPr>
        <w:t>.</w:t>
      </w:r>
      <w:r w:rsidRPr="00A8523E">
        <w:rPr>
          <w:rFonts w:ascii="Verdana" w:hAnsi="Verdana"/>
          <w:sz w:val="20"/>
          <w:szCs w:val="20"/>
        </w:rPr>
        <w:t xml:space="preserve"> Aybek</w:t>
      </w:r>
      <w:r>
        <w:rPr>
          <w:rFonts w:ascii="Verdana" w:hAnsi="Verdana"/>
          <w:sz w:val="20"/>
          <w:szCs w:val="20"/>
        </w:rPr>
        <w:t xml:space="preserve">, </w:t>
      </w:r>
      <w:r w:rsidRPr="00736CCC">
        <w:rPr>
          <w:rFonts w:ascii="Verdana" w:hAnsi="Verdana"/>
          <w:sz w:val="20"/>
          <w:szCs w:val="20"/>
        </w:rPr>
        <w:t>“</w:t>
      </w:r>
      <w:hyperlink r:id="rId10" w:history="1">
        <w:r w:rsidRPr="00736CCC">
          <w:rPr>
            <w:rStyle w:val="Kpr"/>
            <w:rFonts w:ascii="Verdana" w:hAnsi="Verdana"/>
            <w:color w:val="auto"/>
            <w:sz w:val="20"/>
            <w:szCs w:val="20"/>
            <w:u w:val="none"/>
          </w:rPr>
          <w:t>Investigation of hemorheological parameters at the diagnosis and the follow-up of nutritional vitamin b12 deficient children.</w:t>
        </w:r>
      </w:hyperlink>
      <w:r>
        <w:t>”</w:t>
      </w:r>
      <w:r w:rsidRPr="00736CCC">
        <w:rPr>
          <w:rStyle w:val="jrnl"/>
          <w:rFonts w:ascii="Verdana" w:hAnsi="Verdana"/>
          <w:i/>
          <w:sz w:val="20"/>
          <w:szCs w:val="20"/>
        </w:rPr>
        <w:t xml:space="preserve"> </w:t>
      </w:r>
      <w:r w:rsidRPr="007D65B4">
        <w:rPr>
          <w:rStyle w:val="jrnl"/>
          <w:rFonts w:ascii="Verdana" w:hAnsi="Verdana"/>
          <w:i/>
          <w:sz w:val="20"/>
          <w:szCs w:val="20"/>
        </w:rPr>
        <w:t>Clin. Hemorheol. Microcirc</w:t>
      </w:r>
      <w:r w:rsidRPr="009977ED">
        <w:rPr>
          <w:rFonts w:ascii="Verdana" w:hAnsi="Verdana"/>
          <w:sz w:val="20"/>
          <w:szCs w:val="20"/>
        </w:rPr>
        <w:t>.</w:t>
      </w:r>
      <w:r>
        <w:rPr>
          <w:rFonts w:ascii="Verdana" w:hAnsi="Verdana"/>
          <w:sz w:val="20"/>
          <w:szCs w:val="20"/>
        </w:rPr>
        <w:t xml:space="preserve">, </w:t>
      </w:r>
      <w:r w:rsidRPr="00A92AA9">
        <w:rPr>
          <w:rFonts w:ascii="Verdana" w:hAnsi="Verdana" w:cs="Arial"/>
          <w:sz w:val="20"/>
          <w:szCs w:val="20"/>
        </w:rPr>
        <w:t>60(3), 273-82 (2015).</w:t>
      </w:r>
    </w:p>
    <w:p w14:paraId="00FF0404" w14:textId="77777777" w:rsidR="007B7368" w:rsidRDefault="007B7368" w:rsidP="007B7368">
      <w:pPr>
        <w:pStyle w:val="details"/>
        <w:shd w:val="clear" w:color="auto" w:fill="FFFFFF"/>
        <w:jc w:val="both"/>
        <w:rPr>
          <w:rFonts w:ascii="Verdana" w:hAnsi="Verdana"/>
          <w:sz w:val="20"/>
          <w:szCs w:val="20"/>
        </w:rPr>
      </w:pPr>
      <w:r>
        <w:rPr>
          <w:rFonts w:ascii="Verdana" w:hAnsi="Verdana"/>
          <w:b/>
          <w:sz w:val="20"/>
          <w:szCs w:val="20"/>
        </w:rPr>
        <w:t xml:space="preserve">36. </w:t>
      </w:r>
      <w:r w:rsidRPr="00E86F94">
        <w:rPr>
          <w:rFonts w:ascii="Verdana" w:hAnsi="Verdana"/>
          <w:sz w:val="20"/>
          <w:szCs w:val="20"/>
        </w:rPr>
        <w:t>Erken</w:t>
      </w:r>
      <w:r>
        <w:rPr>
          <w:rFonts w:ascii="Verdana" w:hAnsi="Verdana"/>
          <w:sz w:val="20"/>
          <w:szCs w:val="20"/>
        </w:rPr>
        <w:t>,</w:t>
      </w:r>
      <w:r w:rsidRPr="00E86F94">
        <w:rPr>
          <w:rFonts w:ascii="Verdana" w:hAnsi="Verdana"/>
          <w:sz w:val="20"/>
          <w:szCs w:val="20"/>
        </w:rPr>
        <w:t xml:space="preserve"> G</w:t>
      </w:r>
      <w:r>
        <w:rPr>
          <w:rFonts w:ascii="Verdana" w:hAnsi="Verdana"/>
          <w:sz w:val="20"/>
          <w:szCs w:val="20"/>
        </w:rPr>
        <w:t>.</w:t>
      </w:r>
      <w:r w:rsidRPr="00E86F94">
        <w:rPr>
          <w:rFonts w:ascii="Verdana" w:hAnsi="Verdana"/>
          <w:sz w:val="20"/>
          <w:szCs w:val="20"/>
        </w:rPr>
        <w:t xml:space="preserve">, </w:t>
      </w:r>
      <w:r w:rsidRPr="00E86F94">
        <w:rPr>
          <w:rFonts w:ascii="Verdana" w:hAnsi="Verdana"/>
          <w:b/>
          <w:bCs/>
          <w:sz w:val="20"/>
          <w:szCs w:val="20"/>
        </w:rPr>
        <w:t>M</w:t>
      </w:r>
      <w:r>
        <w:rPr>
          <w:rFonts w:ascii="Verdana" w:hAnsi="Verdana"/>
          <w:b/>
          <w:bCs/>
          <w:sz w:val="20"/>
          <w:szCs w:val="20"/>
        </w:rPr>
        <w:t>.</w:t>
      </w:r>
      <w:r w:rsidRPr="00E86F94">
        <w:rPr>
          <w:rFonts w:ascii="Verdana" w:hAnsi="Verdana"/>
          <w:b/>
          <w:bCs/>
          <w:sz w:val="20"/>
          <w:szCs w:val="20"/>
        </w:rPr>
        <w:t xml:space="preserve"> Bor-Kucukatay</w:t>
      </w:r>
      <w:r w:rsidRPr="00E86F94">
        <w:rPr>
          <w:rFonts w:ascii="Verdana" w:hAnsi="Verdana"/>
          <w:sz w:val="20"/>
          <w:szCs w:val="20"/>
        </w:rPr>
        <w:t>, E</w:t>
      </w:r>
      <w:r>
        <w:rPr>
          <w:rFonts w:ascii="Verdana" w:hAnsi="Verdana"/>
          <w:sz w:val="20"/>
          <w:szCs w:val="20"/>
        </w:rPr>
        <w:t>.</w:t>
      </w:r>
      <w:r w:rsidRPr="00E86F94">
        <w:rPr>
          <w:rFonts w:ascii="Verdana" w:hAnsi="Verdana"/>
          <w:sz w:val="20"/>
          <w:szCs w:val="20"/>
        </w:rPr>
        <w:t xml:space="preserve"> KilicToprak, B</w:t>
      </w:r>
      <w:r>
        <w:rPr>
          <w:rFonts w:ascii="Verdana" w:hAnsi="Verdana"/>
          <w:sz w:val="20"/>
          <w:szCs w:val="20"/>
        </w:rPr>
        <w:t>. Akdag</w:t>
      </w:r>
      <w:r w:rsidRPr="00E86F94">
        <w:rPr>
          <w:rFonts w:ascii="Verdana" w:hAnsi="Verdana"/>
          <w:sz w:val="20"/>
          <w:szCs w:val="20"/>
        </w:rPr>
        <w:t xml:space="preserve"> </w:t>
      </w:r>
      <w:r>
        <w:rPr>
          <w:rFonts w:ascii="Verdana" w:hAnsi="Verdana"/>
          <w:sz w:val="20"/>
          <w:szCs w:val="20"/>
        </w:rPr>
        <w:t xml:space="preserve">ve </w:t>
      </w:r>
      <w:r w:rsidRPr="00E86F94">
        <w:rPr>
          <w:rFonts w:ascii="Verdana" w:hAnsi="Verdana"/>
          <w:sz w:val="20"/>
          <w:szCs w:val="20"/>
        </w:rPr>
        <w:t>V</w:t>
      </w:r>
      <w:r>
        <w:rPr>
          <w:rFonts w:ascii="Verdana" w:hAnsi="Verdana"/>
          <w:sz w:val="20"/>
          <w:szCs w:val="20"/>
        </w:rPr>
        <w:t>.</w:t>
      </w:r>
      <w:r w:rsidRPr="00E86F94">
        <w:rPr>
          <w:rFonts w:ascii="Verdana" w:hAnsi="Verdana"/>
          <w:sz w:val="20"/>
          <w:szCs w:val="20"/>
        </w:rPr>
        <w:t xml:space="preserve"> Kucukatay</w:t>
      </w:r>
      <w:r>
        <w:rPr>
          <w:rFonts w:ascii="Verdana" w:hAnsi="Verdana"/>
          <w:sz w:val="20"/>
          <w:szCs w:val="20"/>
        </w:rPr>
        <w:t>, “</w:t>
      </w:r>
      <w:hyperlink r:id="rId11" w:history="1">
        <w:r w:rsidRPr="00D43E72">
          <w:rPr>
            <w:rStyle w:val="Kpr"/>
            <w:rFonts w:ascii="Verdana" w:hAnsi="Verdana"/>
            <w:color w:val="auto"/>
            <w:sz w:val="20"/>
            <w:szCs w:val="20"/>
            <w:u w:val="none"/>
          </w:rPr>
          <w:t>The effect of L-carnosine on erythrocyte deformability and aggregation according to the cell age in young and aged rats.</w:t>
        </w:r>
      </w:hyperlink>
      <w:r>
        <w:rPr>
          <w:rFonts w:ascii="Verdana" w:hAnsi="Verdana"/>
          <w:sz w:val="20"/>
          <w:szCs w:val="20"/>
        </w:rPr>
        <w:t>”</w:t>
      </w:r>
      <w:r w:rsidRPr="00D43E72">
        <w:rPr>
          <w:rStyle w:val="NormalWeb"/>
        </w:rPr>
        <w:t xml:space="preserve"> </w:t>
      </w:r>
      <w:r w:rsidRPr="00D43E72">
        <w:rPr>
          <w:rStyle w:val="jrnl"/>
          <w:rFonts w:ascii="Verdana" w:hAnsi="Verdana"/>
          <w:i/>
          <w:sz w:val="20"/>
          <w:szCs w:val="20"/>
        </w:rPr>
        <w:t>Acta Medica (Hradec Kralove)</w:t>
      </w:r>
      <w:r>
        <w:rPr>
          <w:rFonts w:ascii="Verdana" w:hAnsi="Verdana"/>
          <w:i/>
          <w:sz w:val="20"/>
          <w:szCs w:val="20"/>
        </w:rPr>
        <w:t xml:space="preserve">, </w:t>
      </w:r>
      <w:r>
        <w:rPr>
          <w:rFonts w:ascii="Verdana" w:hAnsi="Verdana"/>
          <w:sz w:val="20"/>
          <w:szCs w:val="20"/>
        </w:rPr>
        <w:t xml:space="preserve">56(1), 23-8 </w:t>
      </w:r>
      <w:r w:rsidRPr="00D43E72">
        <w:rPr>
          <w:rFonts w:ascii="Verdana" w:hAnsi="Verdana"/>
          <w:sz w:val="20"/>
          <w:szCs w:val="20"/>
        </w:rPr>
        <w:t>(2013)</w:t>
      </w:r>
      <w:r>
        <w:rPr>
          <w:rFonts w:ascii="Verdana" w:hAnsi="Verdana"/>
          <w:sz w:val="20"/>
          <w:szCs w:val="20"/>
        </w:rPr>
        <w:t>.</w:t>
      </w:r>
    </w:p>
    <w:p w14:paraId="5249CE7D" w14:textId="77777777" w:rsidR="007B7368" w:rsidRPr="00F86BBC" w:rsidRDefault="007B7368" w:rsidP="007B7368">
      <w:pPr>
        <w:pStyle w:val="details"/>
        <w:shd w:val="clear" w:color="auto" w:fill="FFFFFF"/>
        <w:jc w:val="both"/>
        <w:rPr>
          <w:rFonts w:ascii="Verdana" w:hAnsi="Verdana" w:cs="Arial"/>
          <w:sz w:val="20"/>
          <w:szCs w:val="20"/>
        </w:rPr>
      </w:pPr>
      <w:r w:rsidRPr="004313DE">
        <w:rPr>
          <w:rFonts w:ascii="Verdana" w:hAnsi="Verdana"/>
          <w:b/>
          <w:sz w:val="20"/>
          <w:szCs w:val="20"/>
        </w:rPr>
        <w:t xml:space="preserve">37. </w:t>
      </w:r>
      <w:r w:rsidRPr="003A5138">
        <w:rPr>
          <w:rFonts w:ascii="Verdana" w:hAnsi="Verdana" w:cs="Arial"/>
          <w:sz w:val="20"/>
          <w:szCs w:val="20"/>
        </w:rPr>
        <w:t>Isik-Balci Y</w:t>
      </w:r>
      <w:r>
        <w:rPr>
          <w:rFonts w:ascii="Verdana" w:hAnsi="Verdana" w:cs="Arial"/>
          <w:sz w:val="20"/>
          <w:szCs w:val="20"/>
        </w:rPr>
        <w:t>.</w:t>
      </w:r>
      <w:r w:rsidRPr="003A5138">
        <w:rPr>
          <w:rFonts w:ascii="Verdana" w:hAnsi="Verdana" w:cs="Arial"/>
          <w:sz w:val="20"/>
          <w:szCs w:val="20"/>
        </w:rPr>
        <w:t>, H</w:t>
      </w:r>
      <w:r>
        <w:rPr>
          <w:rFonts w:ascii="Verdana" w:hAnsi="Verdana" w:cs="Arial"/>
          <w:sz w:val="20"/>
          <w:szCs w:val="20"/>
        </w:rPr>
        <w:t>.</w:t>
      </w:r>
      <w:r w:rsidRPr="003A5138">
        <w:rPr>
          <w:rFonts w:ascii="Verdana" w:hAnsi="Verdana" w:cs="Arial"/>
          <w:sz w:val="20"/>
          <w:szCs w:val="20"/>
        </w:rPr>
        <w:t xml:space="preserve"> Tancer-Elci, </w:t>
      </w:r>
      <w:r w:rsidRPr="003A5138">
        <w:rPr>
          <w:rFonts w:ascii="Verdana" w:hAnsi="Verdana" w:cs="Arial"/>
          <w:b/>
          <w:bCs/>
          <w:sz w:val="20"/>
          <w:szCs w:val="20"/>
        </w:rPr>
        <w:t>M</w:t>
      </w:r>
      <w:r>
        <w:rPr>
          <w:rFonts w:ascii="Verdana" w:hAnsi="Verdana" w:cs="Arial"/>
          <w:b/>
          <w:bCs/>
          <w:sz w:val="20"/>
          <w:szCs w:val="20"/>
        </w:rPr>
        <w:t>.</w:t>
      </w:r>
      <w:r w:rsidRPr="003A5138">
        <w:rPr>
          <w:rFonts w:ascii="Verdana" w:hAnsi="Verdana" w:cs="Arial"/>
          <w:b/>
          <w:bCs/>
          <w:sz w:val="20"/>
          <w:szCs w:val="20"/>
        </w:rPr>
        <w:t xml:space="preserve"> Bor-Kucukatay</w:t>
      </w:r>
      <w:r w:rsidRPr="003A5138">
        <w:rPr>
          <w:rFonts w:ascii="Verdana" w:hAnsi="Verdana" w:cs="Arial"/>
          <w:sz w:val="20"/>
          <w:szCs w:val="20"/>
        </w:rPr>
        <w:t>, O</w:t>
      </w:r>
      <w:r>
        <w:rPr>
          <w:rFonts w:ascii="Verdana" w:hAnsi="Verdana" w:cs="Arial"/>
          <w:sz w:val="20"/>
          <w:szCs w:val="20"/>
        </w:rPr>
        <w:t>.</w:t>
      </w:r>
      <w:r w:rsidRPr="003A5138">
        <w:rPr>
          <w:rFonts w:ascii="Verdana" w:hAnsi="Verdana" w:cs="Arial"/>
          <w:sz w:val="20"/>
          <w:szCs w:val="20"/>
        </w:rPr>
        <w:t xml:space="preserve"> Kilic-Erkek, E</w:t>
      </w:r>
      <w:r>
        <w:rPr>
          <w:rFonts w:ascii="Verdana" w:hAnsi="Verdana" w:cs="Arial"/>
          <w:sz w:val="20"/>
          <w:szCs w:val="20"/>
        </w:rPr>
        <w:t>.</w:t>
      </w:r>
      <w:r w:rsidRPr="003A5138">
        <w:rPr>
          <w:rFonts w:ascii="Verdana" w:hAnsi="Verdana" w:cs="Arial"/>
          <w:sz w:val="20"/>
          <w:szCs w:val="20"/>
        </w:rPr>
        <w:t xml:space="preserve"> Kilic-Toprak, H</w:t>
      </w:r>
      <w:r>
        <w:rPr>
          <w:rFonts w:ascii="Verdana" w:hAnsi="Verdana" w:cs="Arial"/>
          <w:sz w:val="20"/>
          <w:szCs w:val="20"/>
        </w:rPr>
        <w:t xml:space="preserve">. Senol </w:t>
      </w:r>
      <w:r>
        <w:rPr>
          <w:rFonts w:ascii="Verdana" w:hAnsi="Verdana"/>
          <w:sz w:val="20"/>
          <w:szCs w:val="20"/>
        </w:rPr>
        <w:t>ve</w:t>
      </w:r>
      <w:r w:rsidRPr="003A5138">
        <w:rPr>
          <w:rFonts w:ascii="Verdana" w:hAnsi="Verdana" w:cs="Arial"/>
          <w:sz w:val="20"/>
          <w:szCs w:val="20"/>
        </w:rPr>
        <w:t xml:space="preserve"> S</w:t>
      </w:r>
      <w:r>
        <w:rPr>
          <w:rFonts w:ascii="Verdana" w:hAnsi="Verdana" w:cs="Arial"/>
          <w:sz w:val="20"/>
          <w:szCs w:val="20"/>
        </w:rPr>
        <w:t>.</w:t>
      </w:r>
      <w:r w:rsidRPr="003A5138">
        <w:rPr>
          <w:rFonts w:ascii="Verdana" w:hAnsi="Verdana" w:cs="Arial"/>
          <w:sz w:val="20"/>
          <w:szCs w:val="20"/>
        </w:rPr>
        <w:t xml:space="preserve"> Rota</w:t>
      </w:r>
      <w:r>
        <w:rPr>
          <w:rFonts w:ascii="Verdana" w:hAnsi="Verdana" w:cs="Arial"/>
          <w:sz w:val="20"/>
          <w:szCs w:val="20"/>
        </w:rPr>
        <w:t>, “</w:t>
      </w:r>
      <w:hyperlink r:id="rId12" w:history="1">
        <w:r w:rsidRPr="0047064D">
          <w:rPr>
            <w:rFonts w:ascii="Verdana" w:hAnsi="Verdana" w:cs="Arial"/>
            <w:sz w:val="20"/>
            <w:szCs w:val="20"/>
          </w:rPr>
          <w:t>Investigation of hemorheological parameters at the diagnosis and follow up of children with iron deficiency anemia and mixed anemia.</w:t>
        </w:r>
      </w:hyperlink>
      <w:r>
        <w:rPr>
          <w:rFonts w:ascii="Verdana" w:hAnsi="Verdana" w:cs="Arial"/>
          <w:sz w:val="20"/>
          <w:szCs w:val="20"/>
        </w:rPr>
        <w:t xml:space="preserve">” </w:t>
      </w:r>
      <w:r w:rsidRPr="007D65B4">
        <w:rPr>
          <w:rStyle w:val="jrnl"/>
          <w:rFonts w:ascii="Verdana" w:hAnsi="Verdana"/>
          <w:i/>
          <w:sz w:val="20"/>
          <w:szCs w:val="20"/>
        </w:rPr>
        <w:t>Clin. Hemorheol. Microcirc</w:t>
      </w:r>
      <w:r w:rsidRPr="009977ED">
        <w:rPr>
          <w:rFonts w:ascii="Verdana" w:hAnsi="Verdana"/>
          <w:sz w:val="20"/>
          <w:szCs w:val="20"/>
        </w:rPr>
        <w:t>.</w:t>
      </w:r>
      <w:r>
        <w:rPr>
          <w:rFonts w:ascii="Verdana" w:hAnsi="Verdana"/>
          <w:sz w:val="20"/>
          <w:szCs w:val="20"/>
        </w:rPr>
        <w:t>,</w:t>
      </w:r>
      <w:r w:rsidRPr="0047064D">
        <w:rPr>
          <w:rFonts w:ascii="Arial" w:hAnsi="Arial" w:cs="Arial"/>
          <w:sz w:val="18"/>
          <w:szCs w:val="18"/>
        </w:rPr>
        <w:t xml:space="preserve"> </w:t>
      </w:r>
      <w:r>
        <w:rPr>
          <w:rFonts w:ascii="Verdana" w:hAnsi="Verdana" w:cs="Arial"/>
          <w:sz w:val="20"/>
          <w:szCs w:val="20"/>
        </w:rPr>
        <w:t xml:space="preserve">60(2), </w:t>
      </w:r>
      <w:r w:rsidRPr="00F86BBC">
        <w:rPr>
          <w:rFonts w:ascii="Verdana" w:hAnsi="Verdana" w:cs="Arial"/>
          <w:sz w:val="20"/>
          <w:szCs w:val="20"/>
        </w:rPr>
        <w:t>179-89 (2015).</w:t>
      </w:r>
    </w:p>
    <w:p w14:paraId="748384B9" w14:textId="77777777" w:rsidR="007B7368" w:rsidRPr="00D46AB4" w:rsidRDefault="007B7368" w:rsidP="007B7368">
      <w:pPr>
        <w:pStyle w:val="Default"/>
        <w:jc w:val="both"/>
        <w:rPr>
          <w:rFonts w:ascii="Verdana" w:hAnsi="Verdana" w:cs="Times New Roman"/>
        </w:rPr>
      </w:pPr>
      <w:r w:rsidRPr="00F448C1">
        <w:rPr>
          <w:rFonts w:ascii="Verdana" w:hAnsi="Verdana" w:cs="Arial"/>
          <w:b/>
          <w:sz w:val="20"/>
          <w:szCs w:val="20"/>
        </w:rPr>
        <w:t xml:space="preserve">38. </w:t>
      </w:r>
      <w:r w:rsidRPr="00943851">
        <w:rPr>
          <w:rFonts w:ascii="Verdana" w:hAnsi="Verdana"/>
          <w:bCs/>
          <w:sz w:val="20"/>
          <w:szCs w:val="20"/>
        </w:rPr>
        <w:t>Gürses D, N. Parlaz,</w:t>
      </w:r>
      <w:r>
        <w:rPr>
          <w:b/>
          <w:bCs/>
          <w:sz w:val="18"/>
          <w:szCs w:val="18"/>
        </w:rPr>
        <w:t xml:space="preserve"> </w:t>
      </w:r>
      <w:r w:rsidRPr="003A5138">
        <w:rPr>
          <w:rFonts w:ascii="Verdana" w:hAnsi="Verdana" w:cs="Arial"/>
          <w:b/>
          <w:bCs/>
          <w:sz w:val="20"/>
          <w:szCs w:val="20"/>
        </w:rPr>
        <w:t>M</w:t>
      </w:r>
      <w:r>
        <w:rPr>
          <w:rFonts w:ascii="Verdana" w:hAnsi="Verdana" w:cs="Arial"/>
          <w:b/>
          <w:bCs/>
          <w:sz w:val="20"/>
          <w:szCs w:val="20"/>
        </w:rPr>
        <w:t>.</w:t>
      </w:r>
      <w:r w:rsidRPr="003A5138">
        <w:rPr>
          <w:rFonts w:ascii="Verdana" w:hAnsi="Verdana" w:cs="Arial"/>
          <w:b/>
          <w:bCs/>
          <w:sz w:val="20"/>
          <w:szCs w:val="20"/>
        </w:rPr>
        <w:t xml:space="preserve"> Bor-Kucukatay</w:t>
      </w:r>
      <w:r w:rsidRPr="003A5138">
        <w:rPr>
          <w:rFonts w:ascii="Verdana" w:hAnsi="Verdana" w:cs="Arial"/>
          <w:sz w:val="20"/>
          <w:szCs w:val="20"/>
        </w:rPr>
        <w:t>,</w:t>
      </w:r>
      <w:r>
        <w:rPr>
          <w:rFonts w:ascii="Verdana" w:hAnsi="Verdana" w:cs="Arial"/>
          <w:sz w:val="20"/>
          <w:szCs w:val="20"/>
        </w:rPr>
        <w:t xml:space="preserve"> </w:t>
      </w:r>
      <w:r w:rsidRPr="00E86F94">
        <w:rPr>
          <w:rFonts w:ascii="Verdana" w:hAnsi="Verdana"/>
          <w:sz w:val="20"/>
          <w:szCs w:val="20"/>
        </w:rPr>
        <w:t>V</w:t>
      </w:r>
      <w:r>
        <w:rPr>
          <w:rFonts w:ascii="Verdana" w:hAnsi="Verdana"/>
          <w:sz w:val="20"/>
          <w:szCs w:val="20"/>
        </w:rPr>
        <w:t>.</w:t>
      </w:r>
      <w:r w:rsidRPr="00E86F94">
        <w:rPr>
          <w:rFonts w:ascii="Verdana" w:hAnsi="Verdana"/>
          <w:sz w:val="20"/>
          <w:szCs w:val="20"/>
        </w:rPr>
        <w:t xml:space="preserve"> Kucukatay</w:t>
      </w:r>
      <w:r>
        <w:rPr>
          <w:rFonts w:ascii="Verdana" w:hAnsi="Verdana"/>
          <w:sz w:val="20"/>
          <w:szCs w:val="20"/>
        </w:rPr>
        <w:t xml:space="preserve"> ve </w:t>
      </w:r>
      <w:r w:rsidRPr="003F27BC">
        <w:rPr>
          <w:rFonts w:ascii="Verdana" w:hAnsi="Verdana"/>
          <w:sz w:val="20"/>
          <w:szCs w:val="20"/>
        </w:rPr>
        <w:t>G.</w:t>
      </w:r>
      <w:r>
        <w:rPr>
          <w:rFonts w:ascii="Verdana" w:hAnsi="Verdana"/>
          <w:sz w:val="20"/>
          <w:szCs w:val="20"/>
        </w:rPr>
        <w:t xml:space="preserve"> </w:t>
      </w:r>
      <w:r w:rsidRPr="003F27BC">
        <w:rPr>
          <w:rFonts w:ascii="Verdana" w:hAnsi="Verdana"/>
          <w:sz w:val="20"/>
          <w:szCs w:val="20"/>
        </w:rPr>
        <w:t>Erken,</w:t>
      </w:r>
      <w:r>
        <w:rPr>
          <w:rFonts w:ascii="Verdana" w:hAnsi="Verdana"/>
          <w:sz w:val="20"/>
          <w:szCs w:val="20"/>
        </w:rPr>
        <w:t xml:space="preserve"> “</w:t>
      </w:r>
      <w:r w:rsidRPr="00943851">
        <w:rPr>
          <w:rFonts w:ascii="Verdana" w:hAnsi="Verdana"/>
          <w:bCs/>
          <w:sz w:val="20"/>
          <w:szCs w:val="20"/>
        </w:rPr>
        <w:t>Evaluation of Oxidative Stress and Erythrocyte Properties in Children with Henoch-Shoenlein Purpura</w:t>
      </w:r>
      <w:r>
        <w:rPr>
          <w:rFonts w:ascii="Verdana" w:hAnsi="Verdana"/>
          <w:bCs/>
          <w:sz w:val="20"/>
          <w:szCs w:val="20"/>
        </w:rPr>
        <w:t xml:space="preserve">” </w:t>
      </w:r>
      <w:r w:rsidRPr="00D46AB4">
        <w:rPr>
          <w:rFonts w:ascii="Verdana" w:hAnsi="Verdana"/>
          <w:bCs/>
          <w:i/>
          <w:iCs/>
          <w:sz w:val="20"/>
          <w:szCs w:val="20"/>
        </w:rPr>
        <w:t>Iran J</w:t>
      </w:r>
      <w:r>
        <w:rPr>
          <w:rFonts w:ascii="Verdana" w:hAnsi="Verdana"/>
          <w:bCs/>
          <w:i/>
          <w:iCs/>
          <w:sz w:val="20"/>
          <w:szCs w:val="20"/>
        </w:rPr>
        <w:t>.</w:t>
      </w:r>
      <w:r w:rsidRPr="00D46AB4">
        <w:rPr>
          <w:rFonts w:ascii="Verdana" w:hAnsi="Verdana"/>
          <w:bCs/>
          <w:i/>
          <w:iCs/>
          <w:sz w:val="20"/>
          <w:szCs w:val="20"/>
        </w:rPr>
        <w:t xml:space="preserve"> Pediatr</w:t>
      </w:r>
      <w:r>
        <w:rPr>
          <w:rFonts w:ascii="Verdana" w:hAnsi="Verdana"/>
          <w:bCs/>
          <w:i/>
          <w:iCs/>
          <w:sz w:val="20"/>
          <w:szCs w:val="20"/>
        </w:rPr>
        <w:t xml:space="preserve">., </w:t>
      </w:r>
      <w:r>
        <w:rPr>
          <w:rFonts w:ascii="Verdana" w:hAnsi="Verdana"/>
          <w:bCs/>
          <w:iCs/>
          <w:sz w:val="20"/>
          <w:szCs w:val="20"/>
        </w:rPr>
        <w:t>Apr</w:t>
      </w:r>
      <w:r>
        <w:rPr>
          <w:rFonts w:ascii="Verdana" w:hAnsi="Verdana" w:cs="Times New Roman"/>
          <w:bCs/>
          <w:iCs/>
          <w:sz w:val="20"/>
          <w:szCs w:val="20"/>
        </w:rPr>
        <w:t>; 24(</w:t>
      </w:r>
      <w:r w:rsidRPr="00D46AB4">
        <w:rPr>
          <w:rFonts w:ascii="Verdana" w:hAnsi="Verdana" w:cs="Times New Roman"/>
          <w:bCs/>
          <w:iCs/>
          <w:sz w:val="20"/>
          <w:szCs w:val="20"/>
        </w:rPr>
        <w:t xml:space="preserve">2), </w:t>
      </w:r>
      <w:r>
        <w:rPr>
          <w:rFonts w:ascii="Verdana" w:hAnsi="Verdana" w:cs="Times New Roman"/>
          <w:bCs/>
          <w:iCs/>
          <w:sz w:val="20"/>
          <w:szCs w:val="20"/>
        </w:rPr>
        <w:t>166-72 (</w:t>
      </w:r>
      <w:r w:rsidRPr="00D46AB4">
        <w:rPr>
          <w:rFonts w:ascii="Verdana" w:hAnsi="Verdana"/>
          <w:bCs/>
          <w:iCs/>
          <w:sz w:val="20"/>
          <w:szCs w:val="20"/>
        </w:rPr>
        <w:t>2014</w:t>
      </w:r>
      <w:r>
        <w:rPr>
          <w:rFonts w:ascii="Verdana" w:hAnsi="Verdana"/>
          <w:bCs/>
          <w:iCs/>
          <w:sz w:val="20"/>
          <w:szCs w:val="20"/>
        </w:rPr>
        <w:t>).</w:t>
      </w:r>
    </w:p>
    <w:p w14:paraId="7487A76A" w14:textId="77777777" w:rsidR="007B7368" w:rsidRPr="00F37648" w:rsidRDefault="007B7368" w:rsidP="007B7368">
      <w:pPr>
        <w:pStyle w:val="desc"/>
        <w:jc w:val="both"/>
        <w:rPr>
          <w:rFonts w:ascii="Verdana" w:hAnsi="Verdana"/>
          <w:sz w:val="20"/>
          <w:szCs w:val="20"/>
        </w:rPr>
      </w:pPr>
      <w:r w:rsidRPr="00C277CC">
        <w:rPr>
          <w:rFonts w:ascii="Verdana" w:hAnsi="Verdana"/>
          <w:b/>
          <w:sz w:val="20"/>
          <w:szCs w:val="20"/>
        </w:rPr>
        <w:t xml:space="preserve">39. </w:t>
      </w:r>
      <w:r w:rsidRPr="00C277CC">
        <w:rPr>
          <w:rFonts w:ascii="Verdana" w:hAnsi="Verdana"/>
          <w:sz w:val="20"/>
          <w:szCs w:val="20"/>
        </w:rPr>
        <w:t xml:space="preserve">Kilic-Toprak E, A. Yapici, O. Kilic-Erkek, Y. </w:t>
      </w:r>
      <w:r>
        <w:rPr>
          <w:rFonts w:ascii="Verdana" w:hAnsi="Verdana"/>
          <w:sz w:val="20"/>
          <w:szCs w:val="20"/>
        </w:rPr>
        <w:t>Köklü, V. Tekin, U. Alemdaroglu ve</w:t>
      </w:r>
      <w:r w:rsidRPr="00C277CC">
        <w:rPr>
          <w:rFonts w:ascii="Verdana" w:hAnsi="Verdana"/>
          <w:sz w:val="20"/>
          <w:szCs w:val="20"/>
        </w:rPr>
        <w:t xml:space="preserve"> </w:t>
      </w:r>
      <w:r w:rsidRPr="00C277CC">
        <w:rPr>
          <w:rFonts w:ascii="Verdana" w:hAnsi="Verdana"/>
          <w:b/>
          <w:bCs/>
          <w:sz w:val="20"/>
          <w:szCs w:val="20"/>
        </w:rPr>
        <w:t>M</w:t>
      </w:r>
      <w:r w:rsidRPr="00C277CC">
        <w:rPr>
          <w:rFonts w:ascii="Verdana" w:hAnsi="Verdana"/>
          <w:sz w:val="20"/>
          <w:szCs w:val="20"/>
        </w:rPr>
        <w:t xml:space="preserve">. </w:t>
      </w:r>
      <w:r w:rsidRPr="00C277CC">
        <w:rPr>
          <w:rFonts w:ascii="Verdana" w:hAnsi="Verdana"/>
          <w:b/>
          <w:bCs/>
          <w:sz w:val="20"/>
          <w:szCs w:val="20"/>
        </w:rPr>
        <w:t>Bor-Kucukatay</w:t>
      </w:r>
      <w:r w:rsidRPr="00C277CC">
        <w:rPr>
          <w:rFonts w:ascii="Verdana" w:hAnsi="Verdana"/>
          <w:bCs/>
          <w:sz w:val="20"/>
          <w:szCs w:val="20"/>
        </w:rPr>
        <w:t xml:space="preserve">, </w:t>
      </w:r>
      <w:r>
        <w:rPr>
          <w:rFonts w:ascii="Verdana" w:hAnsi="Verdana"/>
          <w:bCs/>
          <w:sz w:val="20"/>
          <w:szCs w:val="20"/>
        </w:rPr>
        <w:t>“</w:t>
      </w:r>
      <w:hyperlink r:id="rId13" w:history="1">
        <w:r w:rsidRPr="00603721">
          <w:rPr>
            <w:rStyle w:val="Kpr"/>
            <w:rFonts w:ascii="Verdana" w:hAnsi="Verdana"/>
            <w:color w:val="auto"/>
            <w:sz w:val="20"/>
            <w:szCs w:val="20"/>
            <w:u w:val="none"/>
          </w:rPr>
          <w:t>Acute effects of Yo-Yo intermittent recovery test level 1 (Yo-YoIR1) on hemorheological parameters in female volleyball players.</w:t>
        </w:r>
      </w:hyperlink>
      <w:r>
        <w:rPr>
          <w:rFonts w:ascii="Verdana" w:hAnsi="Verdana"/>
          <w:sz w:val="20"/>
          <w:szCs w:val="20"/>
        </w:rPr>
        <w:t>”</w:t>
      </w:r>
      <w:r w:rsidRPr="00603721">
        <w:rPr>
          <w:rStyle w:val="jrnl"/>
          <w:rFonts w:ascii="Verdana" w:hAnsi="Verdana"/>
          <w:i/>
          <w:sz w:val="20"/>
          <w:szCs w:val="20"/>
        </w:rPr>
        <w:t xml:space="preserve"> Clin. Hemorheol. Microcirc</w:t>
      </w:r>
      <w:r w:rsidRPr="00603721">
        <w:rPr>
          <w:rFonts w:ascii="Verdana" w:hAnsi="Verdana"/>
          <w:sz w:val="20"/>
          <w:szCs w:val="20"/>
        </w:rPr>
        <w:t xml:space="preserve">., </w:t>
      </w:r>
      <w:r>
        <w:rPr>
          <w:rFonts w:ascii="Verdana" w:hAnsi="Verdana" w:cs="Arial"/>
          <w:sz w:val="20"/>
          <w:szCs w:val="20"/>
        </w:rPr>
        <w:t xml:space="preserve">60(2), </w:t>
      </w:r>
      <w:r w:rsidRPr="00F37648">
        <w:rPr>
          <w:rFonts w:ascii="Verdana" w:hAnsi="Verdana" w:cs="Arial"/>
          <w:sz w:val="20"/>
          <w:szCs w:val="20"/>
        </w:rPr>
        <w:t>191-9 (</w:t>
      </w:r>
      <w:r w:rsidRPr="00F37648">
        <w:rPr>
          <w:rFonts w:ascii="Verdana" w:hAnsi="Verdana"/>
          <w:sz w:val="20"/>
          <w:szCs w:val="20"/>
        </w:rPr>
        <w:t xml:space="preserve">2015). </w:t>
      </w:r>
    </w:p>
    <w:p w14:paraId="132E713E" w14:textId="77777777" w:rsidR="007B7368" w:rsidRPr="00FF0F5A" w:rsidRDefault="007B7368" w:rsidP="007B7368">
      <w:pPr>
        <w:jc w:val="both"/>
        <w:rPr>
          <w:rFonts w:ascii="Verdana" w:hAnsi="Verdana"/>
          <w:sz w:val="20"/>
          <w:szCs w:val="20"/>
          <w:lang w:val="en-US"/>
        </w:rPr>
      </w:pPr>
      <w:r>
        <w:rPr>
          <w:rFonts w:ascii="Verdana" w:hAnsi="Verdana"/>
          <w:b/>
          <w:sz w:val="20"/>
          <w:szCs w:val="20"/>
        </w:rPr>
        <w:t>40</w:t>
      </w:r>
      <w:r w:rsidRPr="00C277CC">
        <w:rPr>
          <w:rFonts w:ascii="Verdana" w:hAnsi="Verdana"/>
          <w:b/>
          <w:sz w:val="20"/>
          <w:szCs w:val="20"/>
        </w:rPr>
        <w:t>.</w:t>
      </w:r>
      <w:r>
        <w:rPr>
          <w:rFonts w:ascii="Verdana" w:hAnsi="Verdana"/>
          <w:b/>
          <w:sz w:val="20"/>
          <w:szCs w:val="20"/>
        </w:rPr>
        <w:t xml:space="preserve"> </w:t>
      </w:r>
      <w:r w:rsidRPr="00482606">
        <w:rPr>
          <w:rFonts w:ascii="Verdana" w:hAnsi="Verdana"/>
          <w:sz w:val="20"/>
          <w:szCs w:val="20"/>
          <w:lang w:val="en-US"/>
        </w:rPr>
        <w:t>Findikoglu G, E. Kilic-T</w:t>
      </w:r>
      <w:r>
        <w:rPr>
          <w:rFonts w:ascii="Verdana" w:hAnsi="Verdana"/>
          <w:sz w:val="20"/>
          <w:szCs w:val="20"/>
          <w:lang w:val="en-US"/>
        </w:rPr>
        <w:t xml:space="preserve">oprak, O. Kilic-Erkek, H. Senol </w:t>
      </w:r>
      <w:r>
        <w:rPr>
          <w:rFonts w:ascii="Verdana" w:hAnsi="Verdana"/>
          <w:sz w:val="20"/>
          <w:szCs w:val="20"/>
        </w:rPr>
        <w:t>ve</w:t>
      </w:r>
      <w:r w:rsidRPr="00482606">
        <w:rPr>
          <w:rFonts w:ascii="Verdana" w:hAnsi="Verdana"/>
          <w:sz w:val="20"/>
          <w:szCs w:val="20"/>
          <w:lang w:val="en-US"/>
        </w:rPr>
        <w:t xml:space="preserve"> </w:t>
      </w:r>
      <w:r w:rsidRPr="00482606">
        <w:rPr>
          <w:rFonts w:ascii="Verdana" w:hAnsi="Verdana"/>
          <w:b/>
          <w:sz w:val="20"/>
          <w:szCs w:val="20"/>
          <w:lang w:val="en-US"/>
        </w:rPr>
        <w:t>M. Bor-Kucukatay</w:t>
      </w:r>
      <w:r>
        <w:rPr>
          <w:rFonts w:ascii="Verdana" w:hAnsi="Verdana"/>
          <w:sz w:val="20"/>
          <w:szCs w:val="20"/>
          <w:lang w:val="en-US"/>
        </w:rPr>
        <w:t xml:space="preserve">, “Acute effects of continuous and intermittent aerobic exerises on hemorheological parameters: A pilot study” </w:t>
      </w:r>
      <w:r w:rsidRPr="00D5064F">
        <w:rPr>
          <w:rFonts w:ascii="Verdana" w:hAnsi="Verdana"/>
          <w:i/>
          <w:sz w:val="20"/>
          <w:szCs w:val="20"/>
          <w:lang w:val="en-US"/>
        </w:rPr>
        <w:t>Biorheology</w:t>
      </w:r>
      <w:r>
        <w:rPr>
          <w:rFonts w:ascii="Verdana" w:hAnsi="Verdana"/>
          <w:i/>
          <w:sz w:val="20"/>
          <w:szCs w:val="20"/>
          <w:lang w:val="en-US"/>
        </w:rPr>
        <w:t>,</w:t>
      </w:r>
      <w:r w:rsidRPr="00FF0F5A">
        <w:rPr>
          <w:rFonts w:ascii="Verdana" w:hAnsi="Verdana"/>
          <w:sz w:val="20"/>
          <w:szCs w:val="20"/>
          <w:lang w:val="en-US"/>
        </w:rPr>
        <w:t xml:space="preserve"> </w:t>
      </w:r>
      <w:r w:rsidRPr="00FF0F5A">
        <w:rPr>
          <w:rFonts w:ascii="Verdana" w:hAnsi="Verdana" w:cs="Arial"/>
          <w:sz w:val="20"/>
          <w:szCs w:val="20"/>
        </w:rPr>
        <w:t>51(4-5), 293-303</w:t>
      </w:r>
      <w:r w:rsidRPr="00FF0F5A">
        <w:rPr>
          <w:rFonts w:ascii="Verdana" w:hAnsi="Verdana"/>
          <w:sz w:val="20"/>
          <w:szCs w:val="20"/>
          <w:lang w:val="en-US"/>
        </w:rPr>
        <w:t xml:space="preserve"> (</w:t>
      </w:r>
      <w:r w:rsidRPr="00FF0F5A">
        <w:rPr>
          <w:rFonts w:ascii="Verdana" w:hAnsi="Verdana"/>
          <w:sz w:val="20"/>
          <w:szCs w:val="20"/>
        </w:rPr>
        <w:t>2014).</w:t>
      </w:r>
    </w:p>
    <w:p w14:paraId="77BB0201" w14:textId="77777777" w:rsidR="007B7368" w:rsidRDefault="007B7368" w:rsidP="007B7368">
      <w:pPr>
        <w:jc w:val="both"/>
        <w:rPr>
          <w:rFonts w:ascii="Verdana" w:hAnsi="Verdana"/>
          <w:sz w:val="20"/>
          <w:szCs w:val="20"/>
        </w:rPr>
      </w:pPr>
    </w:p>
    <w:p w14:paraId="5C48E031" w14:textId="77777777" w:rsidR="007B7368" w:rsidRPr="00D5064F" w:rsidRDefault="007B7368" w:rsidP="007B7368">
      <w:pPr>
        <w:jc w:val="both"/>
        <w:rPr>
          <w:rFonts w:ascii="Verdana" w:hAnsi="Verdana"/>
          <w:sz w:val="20"/>
          <w:szCs w:val="20"/>
        </w:rPr>
      </w:pPr>
      <w:r>
        <w:rPr>
          <w:rFonts w:ascii="Verdana" w:hAnsi="Verdana"/>
          <w:b/>
          <w:sz w:val="20"/>
          <w:szCs w:val="20"/>
        </w:rPr>
        <w:t>41</w:t>
      </w:r>
      <w:r w:rsidRPr="00C277CC">
        <w:rPr>
          <w:rFonts w:ascii="Verdana" w:hAnsi="Verdana"/>
          <w:b/>
          <w:sz w:val="20"/>
          <w:szCs w:val="20"/>
        </w:rPr>
        <w:t>.</w:t>
      </w:r>
      <w:r>
        <w:rPr>
          <w:rFonts w:ascii="Verdana" w:hAnsi="Verdana"/>
          <w:b/>
          <w:sz w:val="20"/>
          <w:szCs w:val="20"/>
        </w:rPr>
        <w:t xml:space="preserve"> </w:t>
      </w:r>
      <w:r w:rsidRPr="00E974CE">
        <w:rPr>
          <w:rFonts w:ascii="Verdana" w:hAnsi="Verdana"/>
          <w:sz w:val="20"/>
          <w:szCs w:val="20"/>
        </w:rPr>
        <w:t xml:space="preserve">Kilic-Erkek O, </w:t>
      </w:r>
      <w:r w:rsidRPr="00E974CE">
        <w:rPr>
          <w:rFonts w:ascii="Verdana" w:hAnsi="Verdana"/>
          <w:sz w:val="20"/>
          <w:szCs w:val="20"/>
          <w:lang w:val="en-US"/>
        </w:rPr>
        <w:t>E. Kilic-Toprak</w:t>
      </w:r>
      <w:r>
        <w:rPr>
          <w:rFonts w:ascii="Verdana" w:hAnsi="Verdana"/>
          <w:sz w:val="20"/>
          <w:szCs w:val="20"/>
        </w:rPr>
        <w:t xml:space="preserve">, </w:t>
      </w:r>
      <w:r w:rsidRPr="00E86F94">
        <w:rPr>
          <w:rFonts w:ascii="Verdana" w:hAnsi="Verdana"/>
          <w:sz w:val="20"/>
          <w:szCs w:val="20"/>
        </w:rPr>
        <w:t>V</w:t>
      </w:r>
      <w:r>
        <w:rPr>
          <w:rFonts w:ascii="Verdana" w:hAnsi="Verdana"/>
          <w:sz w:val="20"/>
          <w:szCs w:val="20"/>
        </w:rPr>
        <w:t>.</w:t>
      </w:r>
      <w:r w:rsidRPr="00E86F94">
        <w:rPr>
          <w:rFonts w:ascii="Verdana" w:hAnsi="Verdana"/>
          <w:sz w:val="20"/>
          <w:szCs w:val="20"/>
        </w:rPr>
        <w:t xml:space="preserve"> Kucukatay</w:t>
      </w:r>
      <w:r>
        <w:rPr>
          <w:rFonts w:ascii="Verdana" w:hAnsi="Verdana"/>
          <w:sz w:val="20"/>
          <w:szCs w:val="20"/>
        </w:rPr>
        <w:t xml:space="preserve"> ve </w:t>
      </w:r>
      <w:r w:rsidRPr="003A5138">
        <w:rPr>
          <w:rFonts w:ascii="Verdana" w:hAnsi="Verdana" w:cs="Arial"/>
          <w:b/>
          <w:bCs/>
          <w:sz w:val="20"/>
          <w:szCs w:val="20"/>
        </w:rPr>
        <w:t>M</w:t>
      </w:r>
      <w:r>
        <w:rPr>
          <w:rFonts w:ascii="Verdana" w:hAnsi="Verdana" w:cs="Arial"/>
          <w:b/>
          <w:bCs/>
          <w:sz w:val="20"/>
          <w:szCs w:val="20"/>
        </w:rPr>
        <w:t>.</w:t>
      </w:r>
      <w:r w:rsidRPr="003A5138">
        <w:rPr>
          <w:rFonts w:ascii="Verdana" w:hAnsi="Verdana" w:cs="Arial"/>
          <w:b/>
          <w:bCs/>
          <w:sz w:val="20"/>
          <w:szCs w:val="20"/>
        </w:rPr>
        <w:t xml:space="preserve"> Bor-Kucukatay</w:t>
      </w:r>
      <w:r w:rsidRPr="003A5138">
        <w:rPr>
          <w:rFonts w:ascii="Verdana" w:hAnsi="Verdana" w:cs="Arial"/>
          <w:sz w:val="20"/>
          <w:szCs w:val="20"/>
        </w:rPr>
        <w:t>,</w:t>
      </w:r>
      <w:r w:rsidRPr="00312FB0">
        <w:rPr>
          <w:rFonts w:ascii="Verdana" w:hAnsi="Verdana"/>
          <w:sz w:val="20"/>
          <w:szCs w:val="20"/>
        </w:rPr>
        <w:t xml:space="preserve"> “Exercise Training and Detraining Modify Hemorheological Parameters of Spontaneously Hypertensive Rats</w:t>
      </w:r>
      <w:r>
        <w:rPr>
          <w:rFonts w:ascii="Verdana" w:hAnsi="Verdana"/>
          <w:sz w:val="20"/>
          <w:szCs w:val="20"/>
        </w:rPr>
        <w:t xml:space="preserve">” </w:t>
      </w:r>
      <w:r w:rsidRPr="00D5064F">
        <w:rPr>
          <w:rFonts w:ascii="Verdana" w:hAnsi="Verdana"/>
          <w:i/>
          <w:sz w:val="20"/>
          <w:szCs w:val="20"/>
          <w:lang w:val="en-US"/>
        </w:rPr>
        <w:t>Biorheology</w:t>
      </w:r>
      <w:r>
        <w:rPr>
          <w:rFonts w:ascii="Verdana" w:hAnsi="Verdana"/>
          <w:i/>
          <w:sz w:val="20"/>
          <w:szCs w:val="20"/>
          <w:lang w:val="en-US"/>
        </w:rPr>
        <w:t>,</w:t>
      </w:r>
      <w:r>
        <w:rPr>
          <w:rFonts w:ascii="Verdana" w:hAnsi="Verdana"/>
          <w:sz w:val="20"/>
          <w:szCs w:val="20"/>
          <w:lang w:val="en-US"/>
        </w:rPr>
        <w:t xml:space="preserve"> </w:t>
      </w:r>
      <w:r>
        <w:rPr>
          <w:rFonts w:ascii="Verdana" w:hAnsi="Verdana" w:cs="Arial"/>
          <w:sz w:val="20"/>
          <w:szCs w:val="20"/>
        </w:rPr>
        <w:t xml:space="preserve">51(6), </w:t>
      </w:r>
      <w:r w:rsidRPr="00D5064F">
        <w:rPr>
          <w:rFonts w:ascii="Verdana" w:hAnsi="Verdana" w:cs="Arial"/>
          <w:sz w:val="20"/>
          <w:szCs w:val="20"/>
        </w:rPr>
        <w:t>355-67 (2014)</w:t>
      </w:r>
      <w:r>
        <w:rPr>
          <w:rFonts w:ascii="Verdana" w:hAnsi="Verdana" w:cs="Arial"/>
          <w:sz w:val="20"/>
          <w:szCs w:val="20"/>
        </w:rPr>
        <w:t>.</w:t>
      </w:r>
    </w:p>
    <w:p w14:paraId="72CD8D24" w14:textId="77777777" w:rsidR="007B7368" w:rsidRDefault="007B7368" w:rsidP="007B7368">
      <w:pPr>
        <w:pStyle w:val="Default"/>
        <w:jc w:val="both"/>
        <w:rPr>
          <w:rFonts w:ascii="Verdana" w:hAnsi="Verdana"/>
          <w:sz w:val="20"/>
          <w:szCs w:val="20"/>
        </w:rPr>
      </w:pPr>
    </w:p>
    <w:p w14:paraId="52AC9A02" w14:textId="77777777" w:rsidR="007B7368" w:rsidRDefault="007B7368" w:rsidP="007B7368">
      <w:pPr>
        <w:pStyle w:val="Default"/>
        <w:jc w:val="both"/>
        <w:rPr>
          <w:rFonts w:ascii="Verdana" w:hAnsi="Verdana"/>
          <w:sz w:val="20"/>
          <w:szCs w:val="20"/>
        </w:rPr>
      </w:pPr>
      <w:r>
        <w:rPr>
          <w:rFonts w:ascii="Verdana" w:hAnsi="Verdana"/>
          <w:b/>
          <w:sz w:val="20"/>
          <w:szCs w:val="20"/>
        </w:rPr>
        <w:t>42</w:t>
      </w:r>
      <w:r w:rsidRPr="00C277CC">
        <w:rPr>
          <w:rFonts w:ascii="Verdana" w:hAnsi="Verdana"/>
          <w:b/>
          <w:sz w:val="20"/>
          <w:szCs w:val="20"/>
        </w:rPr>
        <w:t>.</w:t>
      </w:r>
      <w:r>
        <w:rPr>
          <w:rFonts w:ascii="Verdana" w:hAnsi="Verdana"/>
          <w:b/>
          <w:sz w:val="20"/>
          <w:szCs w:val="20"/>
        </w:rPr>
        <w:t xml:space="preserve"> </w:t>
      </w:r>
      <w:r w:rsidRPr="00E974CE">
        <w:rPr>
          <w:rFonts w:ascii="Verdana" w:hAnsi="Verdana"/>
          <w:sz w:val="20"/>
          <w:szCs w:val="20"/>
        </w:rPr>
        <w:t xml:space="preserve">Kilic-Erkek O, </w:t>
      </w:r>
      <w:r>
        <w:rPr>
          <w:rFonts w:ascii="Verdana" w:hAnsi="Verdana"/>
          <w:sz w:val="20"/>
          <w:szCs w:val="20"/>
        </w:rPr>
        <w:t xml:space="preserve">M. Mergen-Dalyanoglu, </w:t>
      </w:r>
      <w:r w:rsidRPr="00E974CE">
        <w:rPr>
          <w:rFonts w:ascii="Verdana" w:hAnsi="Verdana"/>
          <w:sz w:val="20"/>
          <w:szCs w:val="20"/>
          <w:lang w:val="en-US"/>
        </w:rPr>
        <w:t>E. Kilic-Toprak</w:t>
      </w:r>
      <w:r>
        <w:rPr>
          <w:rFonts w:ascii="Verdana" w:hAnsi="Verdana"/>
          <w:sz w:val="20"/>
          <w:szCs w:val="20"/>
        </w:rPr>
        <w:t>, S.</w:t>
      </w:r>
      <w:r w:rsidRPr="00E86F94">
        <w:rPr>
          <w:rFonts w:ascii="Verdana" w:hAnsi="Verdana"/>
          <w:sz w:val="20"/>
          <w:szCs w:val="20"/>
        </w:rPr>
        <w:t xml:space="preserve"> </w:t>
      </w:r>
      <w:r>
        <w:rPr>
          <w:rFonts w:ascii="Verdana" w:hAnsi="Verdana"/>
          <w:sz w:val="20"/>
          <w:szCs w:val="20"/>
        </w:rPr>
        <w:t xml:space="preserve">Ozkan ve </w:t>
      </w:r>
      <w:r w:rsidRPr="003A5138">
        <w:rPr>
          <w:rFonts w:ascii="Verdana" w:hAnsi="Verdana" w:cs="Arial"/>
          <w:b/>
          <w:bCs/>
          <w:sz w:val="20"/>
          <w:szCs w:val="20"/>
        </w:rPr>
        <w:t>M</w:t>
      </w:r>
      <w:r>
        <w:rPr>
          <w:rFonts w:ascii="Verdana" w:hAnsi="Verdana" w:cs="Arial"/>
          <w:b/>
          <w:bCs/>
          <w:sz w:val="20"/>
          <w:szCs w:val="20"/>
        </w:rPr>
        <w:t>.</w:t>
      </w:r>
      <w:r w:rsidRPr="003A5138">
        <w:rPr>
          <w:rFonts w:ascii="Verdana" w:hAnsi="Verdana" w:cs="Arial"/>
          <w:b/>
          <w:bCs/>
          <w:sz w:val="20"/>
          <w:szCs w:val="20"/>
        </w:rPr>
        <w:t xml:space="preserve"> Bor-Kucukatay</w:t>
      </w:r>
      <w:r w:rsidRPr="003A5138">
        <w:rPr>
          <w:rFonts w:ascii="Verdana" w:hAnsi="Verdana" w:cs="Arial"/>
          <w:sz w:val="20"/>
          <w:szCs w:val="20"/>
        </w:rPr>
        <w:t>,</w:t>
      </w:r>
      <w:r w:rsidRPr="00312FB0">
        <w:rPr>
          <w:rFonts w:ascii="Verdana" w:hAnsi="Verdana"/>
          <w:sz w:val="20"/>
          <w:szCs w:val="20"/>
        </w:rPr>
        <w:t xml:space="preserve"> </w:t>
      </w:r>
      <w:r w:rsidRPr="009D3A54">
        <w:rPr>
          <w:rFonts w:ascii="Verdana" w:hAnsi="Verdana" w:cs="Arial"/>
          <w:sz w:val="20"/>
          <w:szCs w:val="20"/>
        </w:rPr>
        <w:t xml:space="preserve">S. Turgut, </w:t>
      </w:r>
      <w:r w:rsidRPr="00312FB0">
        <w:rPr>
          <w:rFonts w:ascii="Verdana" w:hAnsi="Verdana"/>
          <w:sz w:val="20"/>
          <w:szCs w:val="20"/>
        </w:rPr>
        <w:t>“</w:t>
      </w:r>
      <w:r>
        <w:rPr>
          <w:rFonts w:ascii="Verdana" w:hAnsi="Verdana"/>
          <w:sz w:val="20"/>
          <w:szCs w:val="20"/>
        </w:rPr>
        <w:t xml:space="preserve">Exercise training and detraining process affects plasma adiponectin level in healthy and spontaneously hypertensive rats” </w:t>
      </w:r>
      <w:r w:rsidRPr="00116233">
        <w:rPr>
          <w:rStyle w:val="jrnl"/>
          <w:rFonts w:ascii="Verdana" w:hAnsi="Verdana" w:cs="Arial"/>
          <w:i/>
          <w:sz w:val="20"/>
          <w:szCs w:val="20"/>
        </w:rPr>
        <w:t>Bratisl. Lek. Listy</w:t>
      </w:r>
      <w:r>
        <w:rPr>
          <w:rFonts w:ascii="Verdana" w:hAnsi="Verdana"/>
          <w:i/>
          <w:sz w:val="20"/>
          <w:szCs w:val="20"/>
        </w:rPr>
        <w:t>.</w:t>
      </w:r>
      <w:r w:rsidRPr="00B930CF">
        <w:rPr>
          <w:rFonts w:ascii="Verdana" w:hAnsi="Verdana"/>
          <w:sz w:val="20"/>
          <w:szCs w:val="20"/>
        </w:rPr>
        <w:t>,</w:t>
      </w:r>
      <w:r>
        <w:rPr>
          <w:rFonts w:ascii="Verdana" w:hAnsi="Verdana"/>
          <w:sz w:val="20"/>
          <w:szCs w:val="20"/>
        </w:rPr>
        <w:t xml:space="preserve">116(12), 741-5 (2015). </w:t>
      </w:r>
    </w:p>
    <w:p w14:paraId="429D295A" w14:textId="77777777" w:rsidR="007B7368" w:rsidRDefault="007B7368" w:rsidP="007B7368">
      <w:pPr>
        <w:pStyle w:val="Default"/>
        <w:jc w:val="both"/>
        <w:rPr>
          <w:rFonts w:ascii="Verdana" w:hAnsi="Verdana"/>
          <w:sz w:val="20"/>
          <w:szCs w:val="20"/>
        </w:rPr>
      </w:pPr>
    </w:p>
    <w:p w14:paraId="22482761" w14:textId="77777777" w:rsidR="007B7368" w:rsidRPr="000C103F" w:rsidRDefault="007B7368" w:rsidP="007B7368">
      <w:pPr>
        <w:autoSpaceDE w:val="0"/>
        <w:autoSpaceDN w:val="0"/>
        <w:adjustRightInd w:val="0"/>
        <w:jc w:val="both"/>
        <w:rPr>
          <w:rFonts w:ascii="Verdana" w:hAnsi="Verdana" w:cs="WtflspAdvPTimes"/>
          <w:sz w:val="20"/>
          <w:szCs w:val="20"/>
          <w:lang w:eastAsia="tr-TR"/>
        </w:rPr>
      </w:pPr>
      <w:r w:rsidRPr="000C103F">
        <w:rPr>
          <w:rFonts w:ascii="Verdana" w:hAnsi="Verdana"/>
          <w:b/>
          <w:sz w:val="20"/>
          <w:szCs w:val="20"/>
        </w:rPr>
        <w:t>43.</w:t>
      </w:r>
      <w:r w:rsidRPr="000C103F">
        <w:rPr>
          <w:rFonts w:ascii="Verdana" w:hAnsi="Verdana"/>
          <w:sz w:val="20"/>
          <w:szCs w:val="20"/>
        </w:rPr>
        <w:t xml:space="preserve"> Kilic-Erkek O, E. Kilic-Toprak, S. Caliskan, Y. Ekbic, İ.H. Akbudak, </w:t>
      </w:r>
      <w:r w:rsidRPr="000C103F">
        <w:rPr>
          <w:rFonts w:ascii="Verdana" w:hAnsi="Verdana" w:cs="Arial"/>
          <w:sz w:val="20"/>
          <w:szCs w:val="20"/>
        </w:rPr>
        <w:t xml:space="preserve">V. Kucukatay </w:t>
      </w:r>
      <w:r w:rsidRPr="000C103F">
        <w:rPr>
          <w:rFonts w:ascii="Verdana" w:hAnsi="Verdana"/>
          <w:sz w:val="20"/>
          <w:szCs w:val="20"/>
        </w:rPr>
        <w:t xml:space="preserve">ve </w:t>
      </w:r>
      <w:r w:rsidRPr="000C103F">
        <w:rPr>
          <w:rFonts w:ascii="Verdana" w:hAnsi="Verdana"/>
          <w:b/>
          <w:sz w:val="20"/>
          <w:szCs w:val="20"/>
        </w:rPr>
        <w:t xml:space="preserve">M. Bor-Kucukatay, </w:t>
      </w:r>
      <w:r w:rsidRPr="000C103F">
        <w:rPr>
          <w:rFonts w:ascii="Verdana" w:hAnsi="Verdana"/>
          <w:sz w:val="20"/>
          <w:szCs w:val="20"/>
        </w:rPr>
        <w:t>“</w:t>
      </w:r>
      <w:r w:rsidRPr="000C103F">
        <w:rPr>
          <w:rFonts w:ascii="Verdana" w:hAnsi="Verdana" w:cs="FqbtnvAdvPTimesB"/>
          <w:sz w:val="20"/>
          <w:szCs w:val="20"/>
          <w:lang w:eastAsia="tr-TR"/>
        </w:rPr>
        <w:t xml:space="preserve">Detraining reverses exercise-induced improvement in blood pressure associated with decrements of oxidative stress in various tissues in spontaneously hypertensive rats” </w:t>
      </w:r>
      <w:r w:rsidRPr="000C103F">
        <w:rPr>
          <w:rFonts w:ascii="Verdana" w:hAnsi="Verdana" w:cs="FqbtnvAdvPTimesB"/>
          <w:i/>
          <w:sz w:val="20"/>
          <w:szCs w:val="20"/>
          <w:lang w:eastAsia="tr-TR"/>
        </w:rPr>
        <w:t>Mol. Cell. Biochem.,</w:t>
      </w:r>
      <w:r w:rsidRPr="000C103F">
        <w:rPr>
          <w:rFonts w:ascii="Arial" w:hAnsi="Arial" w:cs="Arial"/>
          <w:sz w:val="18"/>
          <w:szCs w:val="18"/>
        </w:rPr>
        <w:t xml:space="preserve"> </w:t>
      </w:r>
      <w:r w:rsidRPr="000C103F">
        <w:rPr>
          <w:rFonts w:ascii="Verdana" w:hAnsi="Verdana"/>
          <w:sz w:val="20"/>
          <w:szCs w:val="20"/>
        </w:rPr>
        <w:t>Jan; 412(1-2), 209-19 (2016)</w:t>
      </w:r>
      <w:r w:rsidRPr="000C103F">
        <w:rPr>
          <w:rFonts w:ascii="Verdana" w:hAnsi="Verdana" w:cs="FqbtnvAdvPTimesB"/>
          <w:i/>
          <w:sz w:val="20"/>
          <w:szCs w:val="20"/>
          <w:lang w:eastAsia="tr-TR"/>
        </w:rPr>
        <w:t xml:space="preserve">, </w:t>
      </w:r>
      <w:r w:rsidRPr="000C103F">
        <w:rPr>
          <w:rFonts w:ascii="Verdana" w:hAnsi="Verdana" w:cs="WtflspAdvPTimes"/>
          <w:sz w:val="20"/>
          <w:szCs w:val="20"/>
          <w:lang w:eastAsia="tr-TR"/>
        </w:rPr>
        <w:t>DOI 10.1007/s11010-015-2627-4.</w:t>
      </w:r>
    </w:p>
    <w:p w14:paraId="451B8B3B" w14:textId="77777777" w:rsidR="007B7368" w:rsidRPr="000C103F" w:rsidRDefault="007B7368" w:rsidP="007B7368">
      <w:pPr>
        <w:autoSpaceDE w:val="0"/>
        <w:autoSpaceDN w:val="0"/>
        <w:adjustRightInd w:val="0"/>
        <w:jc w:val="both"/>
        <w:rPr>
          <w:rFonts w:ascii="Verdana" w:hAnsi="Verdana" w:cs="WtflspAdvPTimes"/>
          <w:sz w:val="20"/>
          <w:szCs w:val="20"/>
          <w:lang w:eastAsia="tr-TR"/>
        </w:rPr>
      </w:pPr>
    </w:p>
    <w:p w14:paraId="4CB92BDA" w14:textId="77777777" w:rsidR="007B7368" w:rsidRPr="000C103F" w:rsidRDefault="007B7368" w:rsidP="007B7368">
      <w:pPr>
        <w:shd w:val="clear" w:color="auto" w:fill="FFFFFF"/>
        <w:jc w:val="both"/>
        <w:rPr>
          <w:rFonts w:ascii="Verdana" w:hAnsi="Verdana" w:cs="Arial"/>
          <w:sz w:val="20"/>
          <w:szCs w:val="20"/>
          <w:lang w:eastAsia="tr-TR"/>
        </w:rPr>
      </w:pPr>
      <w:r w:rsidRPr="000C103F">
        <w:rPr>
          <w:rFonts w:ascii="Verdana" w:hAnsi="Verdana"/>
          <w:b/>
          <w:sz w:val="20"/>
          <w:szCs w:val="20"/>
        </w:rPr>
        <w:t xml:space="preserve">44. </w:t>
      </w:r>
      <w:r w:rsidRPr="000C103F">
        <w:rPr>
          <w:rFonts w:ascii="Verdana" w:hAnsi="Verdana" w:cs="Arial"/>
          <w:sz w:val="20"/>
          <w:szCs w:val="20"/>
          <w:lang w:eastAsia="tr-TR"/>
        </w:rPr>
        <w:t xml:space="preserve">Isik-Balci Y, S. Agladioglu, K. Agladioglu, E. Kilic-Toprak, O. Kilic-Erkek, B. Ozhan, A. Polat </w:t>
      </w:r>
      <w:r w:rsidRPr="000C103F">
        <w:rPr>
          <w:rFonts w:ascii="Verdana" w:hAnsi="Verdana"/>
          <w:sz w:val="20"/>
          <w:szCs w:val="20"/>
        </w:rPr>
        <w:t xml:space="preserve">ve </w:t>
      </w:r>
      <w:r w:rsidRPr="000C103F">
        <w:rPr>
          <w:rFonts w:ascii="Verdana" w:hAnsi="Verdana" w:cs="Arial"/>
          <w:b/>
          <w:bCs/>
          <w:sz w:val="20"/>
          <w:szCs w:val="20"/>
          <w:lang w:eastAsia="tr-TR"/>
        </w:rPr>
        <w:t>M. Bor-Kucukatay</w:t>
      </w:r>
      <w:r w:rsidRPr="000C103F">
        <w:rPr>
          <w:rFonts w:ascii="Verdana" w:hAnsi="Verdana" w:cs="Arial"/>
          <w:sz w:val="20"/>
          <w:szCs w:val="20"/>
          <w:lang w:eastAsia="tr-TR"/>
        </w:rPr>
        <w:t>,”</w:t>
      </w:r>
      <w:hyperlink r:id="rId14" w:history="1">
        <w:r w:rsidRPr="000C103F">
          <w:rPr>
            <w:rFonts w:ascii="Verdana" w:hAnsi="Verdana" w:cs="Arial"/>
            <w:sz w:val="20"/>
            <w:szCs w:val="20"/>
            <w:lang w:eastAsia="tr-TR"/>
          </w:rPr>
          <w:t>Impaired Hemorheological Parameters and Increased Carotid Intima-Media Thickness in Children with Subclinical Hypothyroidism.</w:t>
        </w:r>
      </w:hyperlink>
      <w:r w:rsidRPr="000C103F">
        <w:rPr>
          <w:rFonts w:ascii="Verdana" w:hAnsi="Verdana" w:cs="Arial"/>
          <w:sz w:val="20"/>
          <w:szCs w:val="20"/>
          <w:lang w:eastAsia="tr-TR"/>
        </w:rPr>
        <w:t xml:space="preserve">” </w:t>
      </w:r>
      <w:r w:rsidRPr="000C103F">
        <w:rPr>
          <w:rFonts w:ascii="Verdana" w:hAnsi="Verdana" w:cs="Arial"/>
          <w:i/>
          <w:sz w:val="20"/>
          <w:szCs w:val="20"/>
          <w:lang w:eastAsia="tr-TR"/>
        </w:rPr>
        <w:t>Horm. Res. Paediatr</w:t>
      </w:r>
      <w:r w:rsidRPr="000C103F">
        <w:rPr>
          <w:rFonts w:ascii="Verdana" w:hAnsi="Verdana" w:cs="Arial"/>
          <w:sz w:val="20"/>
          <w:szCs w:val="20"/>
          <w:lang w:eastAsia="tr-TR"/>
        </w:rPr>
        <w:t xml:space="preserve">., </w:t>
      </w:r>
      <w:r w:rsidRPr="000C103F">
        <w:rPr>
          <w:rFonts w:ascii="Verdana" w:hAnsi="Verdana" w:cs="Arial"/>
          <w:sz w:val="20"/>
          <w:szCs w:val="20"/>
        </w:rPr>
        <w:t>85(4), 250-6 (</w:t>
      </w:r>
      <w:r w:rsidRPr="000C103F">
        <w:rPr>
          <w:rFonts w:ascii="Verdana" w:hAnsi="Verdana" w:cs="Arial"/>
          <w:sz w:val="20"/>
          <w:szCs w:val="20"/>
          <w:lang w:eastAsia="tr-TR"/>
        </w:rPr>
        <w:t xml:space="preserve">2016), </w:t>
      </w:r>
      <w:r w:rsidRPr="000C103F">
        <w:rPr>
          <w:rFonts w:ascii="Verdana" w:hAnsi="Verdana" w:cs="Arial"/>
          <w:sz w:val="20"/>
          <w:szCs w:val="20"/>
        </w:rPr>
        <w:t>doi: 10.1159/000444363.</w:t>
      </w:r>
    </w:p>
    <w:p w14:paraId="76D426BB" w14:textId="77777777" w:rsidR="007B7368" w:rsidRPr="000C103F" w:rsidRDefault="007B7368" w:rsidP="007B7368">
      <w:pPr>
        <w:shd w:val="clear" w:color="auto" w:fill="FFFFFF"/>
        <w:jc w:val="both"/>
        <w:rPr>
          <w:rFonts w:ascii="Verdana" w:hAnsi="Verdana" w:cs="Arial"/>
          <w:sz w:val="20"/>
          <w:szCs w:val="20"/>
          <w:lang w:eastAsia="tr-TR"/>
        </w:rPr>
      </w:pPr>
    </w:p>
    <w:p w14:paraId="43DEBA49" w14:textId="77777777" w:rsidR="007B7368" w:rsidRPr="000C103F" w:rsidRDefault="007B7368" w:rsidP="007B7368">
      <w:pPr>
        <w:pStyle w:val="title1"/>
        <w:shd w:val="clear" w:color="auto" w:fill="FFFFFF"/>
        <w:jc w:val="both"/>
        <w:rPr>
          <w:rFonts w:ascii="Verdana" w:hAnsi="Verdana" w:cs="Arial"/>
          <w:sz w:val="20"/>
          <w:szCs w:val="20"/>
        </w:rPr>
      </w:pPr>
      <w:r w:rsidRPr="000C103F">
        <w:rPr>
          <w:rFonts w:ascii="Verdana" w:hAnsi="Verdana" w:cs="WtflspAdvPTimes"/>
          <w:b/>
          <w:sz w:val="20"/>
          <w:szCs w:val="20"/>
        </w:rPr>
        <w:t xml:space="preserve">45. </w:t>
      </w:r>
      <w:r w:rsidRPr="000C103F">
        <w:rPr>
          <w:rFonts w:ascii="Verdana" w:hAnsi="Verdana" w:cs="Arial"/>
          <w:sz w:val="20"/>
          <w:szCs w:val="20"/>
        </w:rPr>
        <w:t xml:space="preserve">Kilic-Toprak E, I. Toprak, O. Kilic-Erkek, V. Kucukatay </w:t>
      </w:r>
      <w:r w:rsidRPr="000C103F">
        <w:rPr>
          <w:rFonts w:ascii="Verdana" w:hAnsi="Verdana"/>
          <w:sz w:val="20"/>
          <w:szCs w:val="20"/>
        </w:rPr>
        <w:t xml:space="preserve">ve </w:t>
      </w:r>
      <w:r w:rsidRPr="000C103F">
        <w:rPr>
          <w:rFonts w:ascii="Verdana" w:hAnsi="Verdana" w:cs="Arial"/>
          <w:b/>
          <w:bCs/>
          <w:sz w:val="20"/>
          <w:szCs w:val="20"/>
        </w:rPr>
        <w:t xml:space="preserve">M. Bor-Kucukatay,” </w:t>
      </w:r>
      <w:hyperlink r:id="rId15" w:history="1">
        <w:r w:rsidRPr="000C103F">
          <w:rPr>
            <w:rFonts w:ascii="Verdana" w:hAnsi="Verdana" w:cs="Arial"/>
            <w:sz w:val="20"/>
            <w:szCs w:val="20"/>
          </w:rPr>
          <w:t>Increased erythrocyte aggregation in patients with primary open angle glaucoma.</w:t>
        </w:r>
      </w:hyperlink>
      <w:r w:rsidRPr="000C103F">
        <w:rPr>
          <w:rFonts w:ascii="Verdana" w:hAnsi="Verdana" w:cs="Arial"/>
          <w:sz w:val="20"/>
          <w:szCs w:val="20"/>
        </w:rPr>
        <w:t xml:space="preserve">” </w:t>
      </w:r>
      <w:r w:rsidRPr="000C103F">
        <w:rPr>
          <w:rFonts w:ascii="Verdana" w:hAnsi="Verdana" w:cs="Arial"/>
          <w:i/>
          <w:sz w:val="20"/>
          <w:szCs w:val="20"/>
        </w:rPr>
        <w:t>Clin. Exp. Optom.,</w:t>
      </w:r>
      <w:r w:rsidRPr="000C103F">
        <w:rPr>
          <w:rFonts w:ascii="Verdana" w:hAnsi="Verdana" w:cs="Arial"/>
          <w:sz w:val="20"/>
          <w:szCs w:val="20"/>
        </w:rPr>
        <w:t xml:space="preserve"> 99(6), 544-9 (2016). </w:t>
      </w:r>
      <w:proofErr w:type="gramStart"/>
      <w:r w:rsidRPr="000C103F">
        <w:rPr>
          <w:rFonts w:ascii="Verdana" w:hAnsi="Verdana" w:cs="Arial"/>
          <w:sz w:val="20"/>
          <w:szCs w:val="20"/>
        </w:rPr>
        <w:t>doi</w:t>
      </w:r>
      <w:proofErr w:type="gramEnd"/>
      <w:r w:rsidRPr="000C103F">
        <w:rPr>
          <w:rFonts w:ascii="Verdana" w:hAnsi="Verdana" w:cs="Arial"/>
          <w:sz w:val="20"/>
          <w:szCs w:val="20"/>
        </w:rPr>
        <w:t>: 10.1111/cxo.12388</w:t>
      </w:r>
    </w:p>
    <w:p w14:paraId="529D6127" w14:textId="77777777" w:rsidR="007B7368" w:rsidRPr="000C103F" w:rsidRDefault="007B7368" w:rsidP="007B7368">
      <w:pPr>
        <w:pStyle w:val="title1"/>
        <w:shd w:val="clear" w:color="auto" w:fill="FFFFFF"/>
        <w:jc w:val="both"/>
        <w:rPr>
          <w:rFonts w:ascii="Verdana" w:hAnsi="Verdana" w:cs="Arial"/>
          <w:sz w:val="20"/>
          <w:szCs w:val="20"/>
        </w:rPr>
      </w:pPr>
    </w:p>
    <w:p w14:paraId="7AA4FED0" w14:textId="77777777" w:rsidR="007B7368" w:rsidRDefault="007B7368" w:rsidP="007B7368">
      <w:pPr>
        <w:pStyle w:val="title1"/>
        <w:shd w:val="clear" w:color="auto" w:fill="FFFFFF"/>
        <w:jc w:val="both"/>
        <w:rPr>
          <w:rFonts w:ascii="Verdana" w:hAnsi="Verdana" w:cs="Arial"/>
          <w:sz w:val="20"/>
          <w:szCs w:val="20"/>
        </w:rPr>
      </w:pPr>
      <w:r w:rsidRPr="000C103F">
        <w:rPr>
          <w:rFonts w:ascii="Verdana" w:hAnsi="Verdana" w:cs="WtflspAdvPTimes"/>
          <w:b/>
          <w:sz w:val="20"/>
          <w:szCs w:val="20"/>
        </w:rPr>
        <w:t xml:space="preserve">46. </w:t>
      </w:r>
      <w:r w:rsidRPr="000C103F">
        <w:rPr>
          <w:rFonts w:ascii="Verdana" w:hAnsi="Verdana" w:cs="Arial"/>
          <w:sz w:val="20"/>
          <w:szCs w:val="20"/>
        </w:rPr>
        <w:t xml:space="preserve">Ugurlu E, E. Kilic-Toprak, G. Altinisik, O. Kilic-Erkek, B. Cengiz, V. Kucukatay, H. Senol, I.H. Akbudak, Y. Ekbic </w:t>
      </w:r>
      <w:r w:rsidRPr="000C103F">
        <w:rPr>
          <w:rFonts w:ascii="Verdana" w:hAnsi="Verdana"/>
          <w:sz w:val="20"/>
          <w:szCs w:val="20"/>
        </w:rPr>
        <w:t xml:space="preserve">ve </w:t>
      </w:r>
      <w:proofErr w:type="gramStart"/>
      <w:r w:rsidRPr="000C103F">
        <w:rPr>
          <w:rFonts w:ascii="Verdana" w:hAnsi="Verdana" w:cs="Arial"/>
          <w:b/>
          <w:sz w:val="20"/>
          <w:szCs w:val="20"/>
        </w:rPr>
        <w:t>M</w:t>
      </w:r>
      <w:r w:rsidRPr="000C103F">
        <w:rPr>
          <w:rFonts w:ascii="Verdana" w:hAnsi="Verdana" w:cs="Arial"/>
          <w:sz w:val="20"/>
          <w:szCs w:val="20"/>
        </w:rPr>
        <w:t>.</w:t>
      </w:r>
      <w:r w:rsidRPr="000C103F">
        <w:rPr>
          <w:rFonts w:ascii="Verdana" w:hAnsi="Verdana" w:cs="Arial"/>
          <w:b/>
          <w:sz w:val="20"/>
          <w:szCs w:val="20"/>
        </w:rPr>
        <w:t>Bor</w:t>
      </w:r>
      <w:proofErr w:type="gramEnd"/>
      <w:r w:rsidRPr="000C103F">
        <w:rPr>
          <w:rFonts w:ascii="Verdana" w:hAnsi="Verdana" w:cs="Arial"/>
          <w:b/>
          <w:sz w:val="20"/>
          <w:szCs w:val="20"/>
        </w:rPr>
        <w:t>-Kucukatay, “</w:t>
      </w:r>
      <w:hyperlink r:id="rId16" w:history="1">
        <w:r w:rsidRPr="000C103F">
          <w:rPr>
            <w:rStyle w:val="Kpr"/>
            <w:rFonts w:ascii="Verdana" w:hAnsi="Verdana" w:cs="Arial"/>
            <w:color w:val="auto"/>
            <w:sz w:val="20"/>
            <w:szCs w:val="20"/>
            <w:u w:val="none"/>
          </w:rPr>
          <w:t>Increased erythrocyte aggregation and oxidative stress in patients with idiopathic interstitial pneumonia</w:t>
        </w:r>
      </w:hyperlink>
      <w:r w:rsidRPr="000C103F">
        <w:rPr>
          <w:rFonts w:ascii="Verdana" w:hAnsi="Verdana" w:cs="Arial"/>
          <w:sz w:val="20"/>
          <w:szCs w:val="20"/>
        </w:rPr>
        <w:t xml:space="preserve">” </w:t>
      </w:r>
      <w:r w:rsidRPr="000C103F">
        <w:rPr>
          <w:rStyle w:val="jrnl"/>
          <w:rFonts w:ascii="Verdana" w:hAnsi="Verdana" w:cs="Arial"/>
          <w:i/>
          <w:sz w:val="20"/>
          <w:szCs w:val="20"/>
        </w:rPr>
        <w:t>Sarcoidosis Vasc Diffuse Lung Dis.,</w:t>
      </w:r>
      <w:r w:rsidRPr="000C103F">
        <w:rPr>
          <w:rFonts w:ascii="Arial" w:hAnsi="Arial" w:cs="Arial"/>
          <w:sz w:val="18"/>
          <w:szCs w:val="18"/>
        </w:rPr>
        <w:t xml:space="preserve"> </w:t>
      </w:r>
      <w:r w:rsidRPr="000C103F">
        <w:rPr>
          <w:rFonts w:ascii="Verdana" w:hAnsi="Verdana" w:cs="Arial"/>
          <w:sz w:val="20"/>
          <w:szCs w:val="20"/>
        </w:rPr>
        <w:t>33, 308-16 (2016).</w:t>
      </w:r>
    </w:p>
    <w:p w14:paraId="26D0761D" w14:textId="77777777" w:rsidR="007B7368" w:rsidRDefault="007B7368" w:rsidP="007B7368">
      <w:pPr>
        <w:pStyle w:val="title1"/>
        <w:shd w:val="clear" w:color="auto" w:fill="FFFFFF"/>
        <w:jc w:val="both"/>
        <w:rPr>
          <w:rFonts w:ascii="Verdana" w:hAnsi="Verdana" w:cs="Arial"/>
          <w:sz w:val="20"/>
          <w:szCs w:val="20"/>
        </w:rPr>
      </w:pPr>
    </w:p>
    <w:p w14:paraId="264FF673" w14:textId="77777777" w:rsidR="007B7368" w:rsidRDefault="007B7368" w:rsidP="007B7368">
      <w:pPr>
        <w:pStyle w:val="desc"/>
        <w:jc w:val="both"/>
        <w:rPr>
          <w:rFonts w:ascii="Verdana" w:hAnsi="Verdana"/>
          <w:sz w:val="20"/>
          <w:szCs w:val="20"/>
        </w:rPr>
      </w:pPr>
      <w:r>
        <w:rPr>
          <w:rFonts w:ascii="Verdana" w:hAnsi="Verdana"/>
          <w:b/>
          <w:sz w:val="20"/>
          <w:szCs w:val="20"/>
        </w:rPr>
        <w:t>47</w:t>
      </w:r>
      <w:r w:rsidRPr="00C277CC">
        <w:rPr>
          <w:rFonts w:ascii="Verdana" w:hAnsi="Verdana"/>
          <w:b/>
          <w:sz w:val="20"/>
          <w:szCs w:val="20"/>
        </w:rPr>
        <w:t>.</w:t>
      </w:r>
      <w:r>
        <w:rPr>
          <w:rFonts w:ascii="Verdana" w:hAnsi="Verdana"/>
          <w:b/>
          <w:sz w:val="20"/>
          <w:szCs w:val="20"/>
        </w:rPr>
        <w:t xml:space="preserve"> </w:t>
      </w:r>
      <w:r w:rsidRPr="00F30E62">
        <w:rPr>
          <w:rFonts w:ascii="Verdana" w:hAnsi="Verdana"/>
          <w:sz w:val="20"/>
          <w:szCs w:val="20"/>
        </w:rPr>
        <w:t xml:space="preserve">Kilic-Toprak E, O. Yaylali, Y.T. Yaylali, Y. Ozdemir, D. Yuksel, H. Senol, T. Sengoz ve </w:t>
      </w:r>
      <w:r w:rsidRPr="00F30E62">
        <w:rPr>
          <w:rFonts w:ascii="Verdana" w:hAnsi="Verdana" w:cs="Arial"/>
          <w:b/>
          <w:bCs/>
          <w:sz w:val="20"/>
          <w:szCs w:val="20"/>
        </w:rPr>
        <w:t xml:space="preserve">M. Bor-Kucukatay,” </w:t>
      </w:r>
      <w:hyperlink r:id="rId17" w:history="1">
        <w:r w:rsidRPr="00DF2FF5">
          <w:rPr>
            <w:rStyle w:val="Kpr"/>
            <w:rFonts w:ascii="Verdana" w:hAnsi="Verdana"/>
            <w:color w:val="auto"/>
            <w:sz w:val="20"/>
            <w:szCs w:val="20"/>
            <w:u w:val="none"/>
          </w:rPr>
          <w:t>Hemorheological dysfunction in cardiac syndrome X.</w:t>
        </w:r>
      </w:hyperlink>
      <w:r w:rsidRPr="00F30E62">
        <w:rPr>
          <w:rFonts w:ascii="Verdana" w:hAnsi="Verdana"/>
          <w:sz w:val="20"/>
          <w:szCs w:val="20"/>
        </w:rPr>
        <w:t xml:space="preserve">” </w:t>
      </w:r>
      <w:r w:rsidRPr="00F30E62">
        <w:rPr>
          <w:rStyle w:val="jrnl"/>
          <w:rFonts w:ascii="Verdana" w:hAnsi="Verdana"/>
          <w:i/>
          <w:sz w:val="20"/>
          <w:szCs w:val="20"/>
        </w:rPr>
        <w:t>Acta Cardiol</w:t>
      </w:r>
      <w:r w:rsidRPr="00F30E62">
        <w:rPr>
          <w:rFonts w:ascii="Verdana" w:hAnsi="Verdana"/>
          <w:i/>
          <w:sz w:val="20"/>
          <w:szCs w:val="20"/>
        </w:rPr>
        <w:t>.</w:t>
      </w:r>
      <w:r>
        <w:rPr>
          <w:rFonts w:ascii="Verdana" w:hAnsi="Verdana"/>
          <w:i/>
          <w:sz w:val="20"/>
          <w:szCs w:val="20"/>
        </w:rPr>
        <w:t>,</w:t>
      </w:r>
      <w:r>
        <w:rPr>
          <w:rFonts w:ascii="Verdana" w:hAnsi="Verdana"/>
          <w:sz w:val="20"/>
          <w:szCs w:val="20"/>
        </w:rPr>
        <w:t xml:space="preserve"> Jun 73 (3), 257</w:t>
      </w:r>
      <w:r w:rsidRPr="00F30E62">
        <w:rPr>
          <w:rFonts w:ascii="Verdana" w:hAnsi="Verdana"/>
          <w:sz w:val="20"/>
          <w:szCs w:val="20"/>
        </w:rPr>
        <w:t>-</w:t>
      </w:r>
      <w:r>
        <w:rPr>
          <w:rFonts w:ascii="Verdana" w:hAnsi="Verdana"/>
          <w:sz w:val="20"/>
          <w:szCs w:val="20"/>
        </w:rPr>
        <w:t>265</w:t>
      </w:r>
      <w:r w:rsidRPr="00F30E62">
        <w:rPr>
          <w:rFonts w:ascii="Verdana" w:hAnsi="Verdana"/>
          <w:sz w:val="20"/>
          <w:szCs w:val="20"/>
        </w:rPr>
        <w:t xml:space="preserve">. </w:t>
      </w:r>
      <w:r>
        <w:rPr>
          <w:rFonts w:ascii="Verdana" w:hAnsi="Verdana"/>
          <w:sz w:val="20"/>
          <w:szCs w:val="20"/>
        </w:rPr>
        <w:t xml:space="preserve">(2018). </w:t>
      </w:r>
      <w:proofErr w:type="gramStart"/>
      <w:r w:rsidRPr="00F30E62">
        <w:rPr>
          <w:rFonts w:ascii="Verdana" w:hAnsi="Verdana"/>
          <w:sz w:val="20"/>
          <w:szCs w:val="20"/>
        </w:rPr>
        <w:t>doi</w:t>
      </w:r>
      <w:proofErr w:type="gramEnd"/>
      <w:r w:rsidRPr="00F30E62">
        <w:rPr>
          <w:rFonts w:ascii="Verdana" w:hAnsi="Verdana"/>
          <w:sz w:val="20"/>
          <w:szCs w:val="20"/>
        </w:rPr>
        <w:t xml:space="preserve">: 10.1080/00015385.2017.1373967. </w:t>
      </w:r>
    </w:p>
    <w:p w14:paraId="64AE714B" w14:textId="77777777" w:rsidR="007B7368" w:rsidRDefault="007B7368" w:rsidP="007B7368">
      <w:pPr>
        <w:pStyle w:val="details"/>
        <w:jc w:val="both"/>
        <w:rPr>
          <w:rFonts w:ascii="Verdana" w:hAnsi="Verdana"/>
          <w:sz w:val="20"/>
          <w:szCs w:val="20"/>
        </w:rPr>
      </w:pPr>
      <w:r w:rsidRPr="00DF2FF5">
        <w:rPr>
          <w:rFonts w:ascii="Verdana" w:hAnsi="Verdana"/>
          <w:b/>
          <w:sz w:val="20"/>
          <w:szCs w:val="20"/>
        </w:rPr>
        <w:t xml:space="preserve">48. </w:t>
      </w:r>
      <w:r w:rsidRPr="00DF2FF5">
        <w:rPr>
          <w:rFonts w:ascii="Verdana" w:hAnsi="Verdana"/>
          <w:sz w:val="20"/>
          <w:szCs w:val="20"/>
        </w:rPr>
        <w:t xml:space="preserve">Ugurlu E, E. Kilic-Toprak, I. Can, O. Kilic-Erkek, G. Altinisik ve </w:t>
      </w:r>
      <w:r w:rsidRPr="00DF2FF5">
        <w:rPr>
          <w:rFonts w:ascii="Verdana" w:hAnsi="Verdana" w:cs="Arial"/>
          <w:b/>
          <w:bCs/>
          <w:sz w:val="20"/>
          <w:szCs w:val="20"/>
        </w:rPr>
        <w:t>M. Bor-Kucukatay,</w:t>
      </w:r>
      <w:r w:rsidRPr="007D5927">
        <w:rPr>
          <w:rFonts w:ascii="Verdana" w:hAnsi="Verdana" w:cs="Arial"/>
          <w:bCs/>
          <w:sz w:val="20"/>
          <w:szCs w:val="20"/>
        </w:rPr>
        <w:t>”</w:t>
      </w:r>
      <w:hyperlink r:id="rId18" w:history="1">
        <w:r w:rsidRPr="00DF2FF5">
          <w:rPr>
            <w:rStyle w:val="Kpr"/>
            <w:rFonts w:ascii="Verdana" w:hAnsi="Verdana"/>
            <w:color w:val="auto"/>
            <w:sz w:val="20"/>
            <w:szCs w:val="20"/>
            <w:u w:val="none"/>
          </w:rPr>
          <w:t>Impaired Hemorheology in Exacerbations of COPD.</w:t>
        </w:r>
      </w:hyperlink>
      <w:r w:rsidRPr="00DF2FF5">
        <w:rPr>
          <w:rFonts w:ascii="Verdana" w:hAnsi="Verdana"/>
          <w:sz w:val="20"/>
          <w:szCs w:val="20"/>
        </w:rPr>
        <w:t>”</w:t>
      </w:r>
      <w:r w:rsidRPr="00DF2FF5">
        <w:rPr>
          <w:rStyle w:val="jrnl"/>
          <w:rFonts w:ascii="Verdana" w:hAnsi="Verdana"/>
          <w:sz w:val="20"/>
          <w:szCs w:val="20"/>
        </w:rPr>
        <w:t xml:space="preserve"> </w:t>
      </w:r>
      <w:r w:rsidRPr="00DF2FF5">
        <w:rPr>
          <w:rStyle w:val="jrnl"/>
          <w:rFonts w:ascii="Verdana" w:hAnsi="Verdana"/>
          <w:i/>
          <w:sz w:val="20"/>
          <w:szCs w:val="20"/>
        </w:rPr>
        <w:t>Can. Respir. J</w:t>
      </w:r>
      <w:r w:rsidRPr="00DF2FF5">
        <w:rPr>
          <w:rFonts w:ascii="Verdana" w:hAnsi="Verdana"/>
          <w:i/>
          <w:sz w:val="20"/>
          <w:szCs w:val="20"/>
        </w:rPr>
        <w:t>.</w:t>
      </w:r>
      <w:r>
        <w:rPr>
          <w:rFonts w:ascii="Verdana" w:hAnsi="Verdana"/>
          <w:sz w:val="20"/>
          <w:szCs w:val="20"/>
        </w:rPr>
        <w:t xml:space="preserve">, </w:t>
      </w:r>
      <w:r w:rsidRPr="00DF2FF5">
        <w:rPr>
          <w:rFonts w:ascii="Verdana" w:hAnsi="Verdana"/>
          <w:sz w:val="20"/>
          <w:szCs w:val="20"/>
        </w:rPr>
        <w:t xml:space="preserve">2017:1286263. </w:t>
      </w:r>
      <w:r>
        <w:rPr>
          <w:rFonts w:ascii="Verdana" w:hAnsi="Verdana"/>
          <w:sz w:val="20"/>
          <w:szCs w:val="20"/>
        </w:rPr>
        <w:t>(</w:t>
      </w:r>
      <w:r w:rsidRPr="00DF2FF5">
        <w:rPr>
          <w:rFonts w:ascii="Verdana" w:hAnsi="Verdana"/>
          <w:sz w:val="20"/>
          <w:szCs w:val="20"/>
        </w:rPr>
        <w:t>2017</w:t>
      </w:r>
      <w:r>
        <w:rPr>
          <w:rFonts w:ascii="Verdana" w:hAnsi="Verdana"/>
          <w:sz w:val="20"/>
          <w:szCs w:val="20"/>
        </w:rPr>
        <w:t xml:space="preserve">). </w:t>
      </w:r>
      <w:proofErr w:type="gramStart"/>
      <w:r w:rsidRPr="00DF2FF5">
        <w:rPr>
          <w:rFonts w:ascii="Verdana" w:hAnsi="Verdana"/>
          <w:sz w:val="20"/>
          <w:szCs w:val="20"/>
        </w:rPr>
        <w:t>doi</w:t>
      </w:r>
      <w:proofErr w:type="gramEnd"/>
      <w:r w:rsidRPr="00DF2FF5">
        <w:rPr>
          <w:rFonts w:ascii="Verdana" w:hAnsi="Verdana"/>
          <w:sz w:val="20"/>
          <w:szCs w:val="20"/>
        </w:rPr>
        <w:t xml:space="preserve">: 10.1155/2017/1286263. </w:t>
      </w:r>
    </w:p>
    <w:p w14:paraId="133D2A15" w14:textId="77777777" w:rsidR="007B7368" w:rsidRPr="001A1E3A" w:rsidRDefault="007B7368" w:rsidP="007B7368">
      <w:pPr>
        <w:pStyle w:val="details"/>
        <w:jc w:val="both"/>
        <w:rPr>
          <w:rFonts w:ascii="Verdana" w:hAnsi="Verdana"/>
          <w:sz w:val="20"/>
          <w:szCs w:val="20"/>
          <w:lang w:val="en"/>
        </w:rPr>
      </w:pPr>
      <w:r w:rsidRPr="001A1E3A">
        <w:rPr>
          <w:rFonts w:ascii="Verdana" w:hAnsi="Verdana"/>
          <w:b/>
          <w:sz w:val="20"/>
          <w:szCs w:val="20"/>
        </w:rPr>
        <w:t xml:space="preserve">49. </w:t>
      </w:r>
      <w:r w:rsidRPr="001A1E3A">
        <w:rPr>
          <w:rFonts w:ascii="Verdana" w:hAnsi="Verdana"/>
          <w:sz w:val="20"/>
          <w:szCs w:val="20"/>
          <w:lang w:val="en"/>
        </w:rPr>
        <w:t>Akbudak I.H.,</w:t>
      </w:r>
      <w:r w:rsidRPr="001A1E3A">
        <w:rPr>
          <w:rFonts w:ascii="Verdana" w:hAnsi="Verdana"/>
          <w:sz w:val="20"/>
          <w:szCs w:val="20"/>
        </w:rPr>
        <w:t xml:space="preserve"> </w:t>
      </w:r>
      <w:r w:rsidRPr="001A1E3A">
        <w:rPr>
          <w:rFonts w:ascii="Verdana" w:hAnsi="Verdana" w:cs="Arial"/>
          <w:sz w:val="20"/>
          <w:szCs w:val="20"/>
        </w:rPr>
        <w:t xml:space="preserve">V. Kucukatay, </w:t>
      </w:r>
      <w:r w:rsidRPr="001A1E3A">
        <w:rPr>
          <w:rFonts w:ascii="Verdana" w:hAnsi="Verdana"/>
          <w:sz w:val="20"/>
          <w:szCs w:val="20"/>
        </w:rPr>
        <w:t xml:space="preserve">O. Kilic-Erkek, Y. </w:t>
      </w:r>
      <w:proofErr w:type="gramStart"/>
      <w:r w:rsidRPr="001A1E3A">
        <w:rPr>
          <w:rFonts w:ascii="Verdana" w:hAnsi="Verdana"/>
          <w:sz w:val="20"/>
          <w:szCs w:val="20"/>
        </w:rPr>
        <w:t>Ozdemir,</w:t>
      </w:r>
      <w:proofErr w:type="gramEnd"/>
      <w:r w:rsidRPr="001A1E3A">
        <w:rPr>
          <w:rFonts w:ascii="Verdana" w:hAnsi="Verdana"/>
          <w:sz w:val="20"/>
          <w:szCs w:val="20"/>
        </w:rPr>
        <w:t xml:space="preserve"> ve </w:t>
      </w:r>
      <w:r w:rsidRPr="001A1E3A">
        <w:rPr>
          <w:rFonts w:ascii="Verdana" w:hAnsi="Verdana" w:cs="Arial"/>
          <w:b/>
          <w:bCs/>
          <w:sz w:val="20"/>
          <w:szCs w:val="20"/>
        </w:rPr>
        <w:t xml:space="preserve">M. Bor-Kucukatay, </w:t>
      </w:r>
      <w:r w:rsidRPr="001A1E3A">
        <w:rPr>
          <w:rFonts w:ascii="Verdana" w:hAnsi="Verdana" w:cs="Arial"/>
          <w:bCs/>
          <w:sz w:val="20"/>
          <w:szCs w:val="20"/>
        </w:rPr>
        <w:t>“</w:t>
      </w:r>
      <w:hyperlink r:id="rId19" w:history="1">
        <w:r w:rsidRPr="001A1E3A">
          <w:rPr>
            <w:rStyle w:val="Kpr"/>
            <w:rFonts w:ascii="Verdana" w:hAnsi="Verdana"/>
            <w:color w:val="auto"/>
            <w:sz w:val="20"/>
            <w:szCs w:val="20"/>
            <w:u w:val="none"/>
            <w:lang w:val="en"/>
          </w:rPr>
          <w:t>Investigation of the effects of major ozone autohemotherapy application on erythrocyte deformability and aggregation.</w:t>
        </w:r>
      </w:hyperlink>
      <w:r w:rsidRPr="001A1E3A">
        <w:rPr>
          <w:rFonts w:ascii="Verdana" w:hAnsi="Verdana"/>
          <w:sz w:val="20"/>
          <w:szCs w:val="20"/>
          <w:lang w:val="en"/>
        </w:rPr>
        <w:t xml:space="preserve">” </w:t>
      </w:r>
      <w:r w:rsidRPr="001A1E3A">
        <w:rPr>
          <w:rStyle w:val="jrnl"/>
          <w:rFonts w:ascii="Verdana" w:hAnsi="Verdana"/>
          <w:i/>
          <w:sz w:val="20"/>
          <w:szCs w:val="20"/>
          <w:lang w:val="en"/>
        </w:rPr>
        <w:t>Clin. Hemorheol. Microcirc</w:t>
      </w:r>
      <w:r w:rsidRPr="001A1E3A">
        <w:rPr>
          <w:rFonts w:ascii="Verdana" w:hAnsi="Verdana"/>
          <w:sz w:val="20"/>
          <w:szCs w:val="20"/>
          <w:lang w:val="en"/>
        </w:rPr>
        <w:t xml:space="preserve">., </w:t>
      </w:r>
      <w:r w:rsidRPr="001A1E3A">
        <w:rPr>
          <w:rFonts w:ascii="Verdana" w:hAnsi="Verdana"/>
          <w:sz w:val="20"/>
          <w:szCs w:val="20"/>
        </w:rPr>
        <w:t>71(3):365-372</w:t>
      </w:r>
      <w:r w:rsidRPr="001A1E3A">
        <w:rPr>
          <w:rFonts w:ascii="Verdana" w:hAnsi="Verdana"/>
          <w:sz w:val="20"/>
          <w:szCs w:val="20"/>
          <w:lang w:val="en"/>
        </w:rPr>
        <w:t xml:space="preserve"> (2019) doi: 10.3233/CH-180417. </w:t>
      </w:r>
    </w:p>
    <w:p w14:paraId="2C842752" w14:textId="77777777" w:rsidR="007B7368" w:rsidRPr="00254711" w:rsidRDefault="007B7368" w:rsidP="007B7368">
      <w:pPr>
        <w:pStyle w:val="details1"/>
        <w:shd w:val="clear" w:color="auto" w:fill="FFFFFF"/>
        <w:jc w:val="both"/>
        <w:rPr>
          <w:rFonts w:ascii="Verdana" w:hAnsi="Verdana" w:cs="Arial"/>
          <w:sz w:val="20"/>
          <w:szCs w:val="20"/>
          <w:lang w:val="en"/>
        </w:rPr>
      </w:pPr>
      <w:r w:rsidRPr="00254711">
        <w:rPr>
          <w:rFonts w:ascii="Verdana" w:hAnsi="Verdana"/>
          <w:b/>
          <w:sz w:val="20"/>
          <w:szCs w:val="20"/>
        </w:rPr>
        <w:t xml:space="preserve">50. </w:t>
      </w:r>
      <w:r w:rsidRPr="00254711">
        <w:rPr>
          <w:rFonts w:ascii="Verdana" w:hAnsi="Verdana" w:cs="Arial"/>
          <w:sz w:val="20"/>
          <w:szCs w:val="20"/>
          <w:lang w:val="en"/>
        </w:rPr>
        <w:t xml:space="preserve">Kilic-Toprak E., O. Kilic-Erkek, G. Abban-Mete, V. Caner, I.C. Baris, G. Turhan, V. Kucukatay, H. Senol, O. Kuru </w:t>
      </w:r>
      <w:r w:rsidRPr="00254711">
        <w:rPr>
          <w:rFonts w:ascii="Verdana" w:hAnsi="Verdana"/>
          <w:sz w:val="20"/>
          <w:szCs w:val="20"/>
        </w:rPr>
        <w:t xml:space="preserve">ve </w:t>
      </w:r>
      <w:r w:rsidRPr="00254711">
        <w:rPr>
          <w:rFonts w:ascii="Verdana" w:hAnsi="Verdana" w:cs="Arial"/>
          <w:b/>
          <w:bCs/>
          <w:sz w:val="20"/>
          <w:szCs w:val="20"/>
        </w:rPr>
        <w:t>M. Bor-Kucukatay,</w:t>
      </w:r>
      <w:r w:rsidRPr="00254711">
        <w:rPr>
          <w:rFonts w:ascii="Verdana" w:hAnsi="Verdana" w:cs="Arial"/>
          <w:bCs/>
          <w:sz w:val="20"/>
          <w:szCs w:val="20"/>
        </w:rPr>
        <w:t>”</w:t>
      </w:r>
      <w:r w:rsidRPr="00254711">
        <w:rPr>
          <w:rFonts w:ascii="Verdana" w:hAnsi="Verdana" w:cs="Arial"/>
          <w:sz w:val="20"/>
          <w:szCs w:val="20"/>
          <w:lang w:val="en"/>
        </w:rPr>
        <w:t xml:space="preserve"> </w:t>
      </w:r>
      <w:hyperlink r:id="rId20" w:history="1">
        <w:r w:rsidRPr="00254711">
          <w:rPr>
            <w:rFonts w:ascii="Verdana" w:hAnsi="Verdana" w:cs="Arial"/>
            <w:sz w:val="20"/>
            <w:szCs w:val="20"/>
            <w:lang w:val="en"/>
          </w:rPr>
          <w:t>Contribution of Heme Oxygenase 2 to Blood Pressure Regulation in Response to Swimming Exercise and Detraining in Spontaneously Hypertensive Rats.</w:t>
        </w:r>
      </w:hyperlink>
      <w:r w:rsidRPr="00254711">
        <w:rPr>
          <w:rFonts w:ascii="Verdana" w:hAnsi="Verdana" w:cs="Arial"/>
          <w:sz w:val="20"/>
          <w:szCs w:val="20"/>
          <w:lang w:val="en"/>
        </w:rPr>
        <w:t xml:space="preserve">” </w:t>
      </w:r>
      <w:r w:rsidRPr="00254711">
        <w:rPr>
          <w:rStyle w:val="jrnl"/>
          <w:rFonts w:ascii="Verdana" w:hAnsi="Verdana" w:cs="Arial"/>
          <w:i/>
          <w:sz w:val="20"/>
          <w:szCs w:val="20"/>
        </w:rPr>
        <w:t>Med. Sci. Monit.,</w:t>
      </w:r>
      <w:r>
        <w:rPr>
          <w:rFonts w:ascii="Verdana" w:hAnsi="Verdana" w:cs="Arial"/>
          <w:sz w:val="20"/>
          <w:szCs w:val="20"/>
          <w:lang w:val="en"/>
        </w:rPr>
        <w:t xml:space="preserve"> Aug 22;24:5851-58592018</w:t>
      </w:r>
      <w:r w:rsidRPr="00254711">
        <w:rPr>
          <w:rFonts w:ascii="Verdana" w:hAnsi="Verdana" w:cs="Arial"/>
          <w:sz w:val="20"/>
          <w:szCs w:val="20"/>
          <w:lang w:val="en"/>
        </w:rPr>
        <w:t xml:space="preserve"> </w:t>
      </w:r>
      <w:r>
        <w:rPr>
          <w:rFonts w:ascii="Verdana" w:hAnsi="Verdana" w:cs="Arial"/>
          <w:sz w:val="20"/>
          <w:szCs w:val="20"/>
          <w:lang w:val="en"/>
        </w:rPr>
        <w:t xml:space="preserve">(2018) </w:t>
      </w:r>
      <w:r w:rsidRPr="00254711">
        <w:rPr>
          <w:rFonts w:ascii="Verdana" w:hAnsi="Verdana" w:cs="Arial"/>
          <w:sz w:val="20"/>
          <w:szCs w:val="20"/>
          <w:lang w:val="en"/>
        </w:rPr>
        <w:t>doi: 10.12659/MSM.908992.</w:t>
      </w:r>
    </w:p>
    <w:p w14:paraId="64E53766" w14:textId="77777777" w:rsidR="007B7368" w:rsidRPr="0081119A" w:rsidRDefault="007B7368" w:rsidP="007B7368">
      <w:pPr>
        <w:pStyle w:val="desc"/>
        <w:jc w:val="both"/>
        <w:rPr>
          <w:rFonts w:ascii="Verdana" w:hAnsi="Verdana" w:cs="Arial"/>
          <w:sz w:val="20"/>
          <w:szCs w:val="20"/>
          <w:lang w:val="en"/>
        </w:rPr>
      </w:pPr>
      <w:r w:rsidRPr="0081119A">
        <w:rPr>
          <w:rFonts w:ascii="Verdana" w:hAnsi="Verdana"/>
          <w:b/>
          <w:sz w:val="20"/>
          <w:szCs w:val="20"/>
        </w:rPr>
        <w:t xml:space="preserve">51. </w:t>
      </w:r>
      <w:r w:rsidRPr="0081119A">
        <w:rPr>
          <w:rFonts w:ascii="Verdana" w:hAnsi="Verdana" w:cs="Arial"/>
          <w:sz w:val="20"/>
          <w:szCs w:val="20"/>
          <w:lang w:val="en"/>
        </w:rPr>
        <w:t xml:space="preserve">Yaylali Y.T., E. Kilic-Toprak, Y. Ozdemir, H. Senol ve </w:t>
      </w:r>
      <w:r w:rsidRPr="0081119A">
        <w:rPr>
          <w:rFonts w:ascii="Verdana" w:hAnsi="Verdana" w:cs="Arial"/>
          <w:b/>
          <w:bCs/>
          <w:sz w:val="20"/>
          <w:szCs w:val="20"/>
          <w:lang w:val="en"/>
        </w:rPr>
        <w:t>M</w:t>
      </w:r>
      <w:r w:rsidRPr="0081119A">
        <w:rPr>
          <w:rFonts w:ascii="Verdana" w:hAnsi="Verdana" w:cs="Arial"/>
          <w:sz w:val="20"/>
          <w:szCs w:val="20"/>
          <w:lang w:val="en"/>
        </w:rPr>
        <w:t>.</w:t>
      </w:r>
      <w:r w:rsidRPr="0081119A">
        <w:rPr>
          <w:rFonts w:ascii="Verdana" w:hAnsi="Verdana" w:cs="Arial"/>
          <w:b/>
          <w:bCs/>
          <w:sz w:val="20"/>
          <w:szCs w:val="20"/>
          <w:lang w:val="en"/>
        </w:rPr>
        <w:t xml:space="preserve">Bor-Kucukatay, </w:t>
      </w:r>
      <w:r w:rsidRPr="0081119A">
        <w:rPr>
          <w:rFonts w:ascii="Verdana" w:hAnsi="Verdana" w:cs="Arial"/>
          <w:bCs/>
          <w:sz w:val="20"/>
          <w:szCs w:val="20"/>
          <w:lang w:val="en"/>
        </w:rPr>
        <w:t>“</w:t>
      </w:r>
      <w:hyperlink r:id="rId21" w:history="1">
        <w:r w:rsidRPr="0081119A">
          <w:rPr>
            <w:rFonts w:ascii="Verdana" w:hAnsi="Verdana" w:cs="Arial"/>
            <w:sz w:val="20"/>
            <w:szCs w:val="20"/>
            <w:lang w:val="en"/>
          </w:rPr>
          <w:t>Impaired Blood Rheology in Pulmonary Arterial Hypertension.</w:t>
        </w:r>
      </w:hyperlink>
      <w:r w:rsidRPr="0081119A">
        <w:rPr>
          <w:rFonts w:ascii="Verdana" w:hAnsi="Verdana" w:cs="Arial"/>
          <w:sz w:val="20"/>
          <w:szCs w:val="20"/>
          <w:lang w:val="en"/>
        </w:rPr>
        <w:t xml:space="preserve">” </w:t>
      </w:r>
      <w:r w:rsidRPr="0081119A">
        <w:rPr>
          <w:rStyle w:val="jrnl"/>
          <w:rFonts w:ascii="Verdana" w:hAnsi="Verdana" w:cs="Arial"/>
          <w:i/>
          <w:sz w:val="20"/>
          <w:szCs w:val="20"/>
          <w:lang w:val="en"/>
        </w:rPr>
        <w:t>Heart Lung Circ</w:t>
      </w:r>
      <w:r w:rsidRPr="0081119A">
        <w:rPr>
          <w:rFonts w:ascii="Verdana" w:hAnsi="Verdana" w:cs="Arial"/>
          <w:i/>
          <w:sz w:val="20"/>
          <w:szCs w:val="20"/>
          <w:lang w:val="en"/>
        </w:rPr>
        <w:t xml:space="preserve">., </w:t>
      </w:r>
      <w:r w:rsidRPr="0081119A">
        <w:rPr>
          <w:rFonts w:ascii="Verdana" w:hAnsi="Verdana"/>
          <w:sz w:val="20"/>
          <w:szCs w:val="20"/>
        </w:rPr>
        <w:t xml:space="preserve">Jul;28(7):1067-1073 </w:t>
      </w:r>
      <w:r w:rsidRPr="0081119A">
        <w:rPr>
          <w:rFonts w:ascii="Verdana" w:hAnsi="Verdana" w:cs="Arial"/>
          <w:sz w:val="20"/>
          <w:szCs w:val="20"/>
          <w:lang w:val="en"/>
        </w:rPr>
        <w:t xml:space="preserve">(2019) doi: 10.1016/j.hlc.2018.07.014. </w:t>
      </w:r>
    </w:p>
    <w:p w14:paraId="488B3040" w14:textId="77777777" w:rsidR="007B7368" w:rsidRPr="006544A7" w:rsidRDefault="007B7368" w:rsidP="007B7368">
      <w:pPr>
        <w:pStyle w:val="desc"/>
        <w:jc w:val="both"/>
        <w:rPr>
          <w:rFonts w:ascii="Verdana" w:hAnsi="Verdana" w:cs="Arial"/>
          <w:sz w:val="20"/>
          <w:szCs w:val="20"/>
          <w:lang w:val="en"/>
        </w:rPr>
      </w:pPr>
      <w:r w:rsidRPr="006544A7">
        <w:rPr>
          <w:rFonts w:ascii="Verdana" w:hAnsi="Verdana"/>
          <w:b/>
          <w:sz w:val="20"/>
          <w:szCs w:val="20"/>
        </w:rPr>
        <w:t xml:space="preserve">52. </w:t>
      </w:r>
      <w:r w:rsidRPr="006544A7">
        <w:rPr>
          <w:rFonts w:ascii="Verdana" w:hAnsi="Verdana" w:cs="Arial"/>
          <w:sz w:val="20"/>
          <w:szCs w:val="20"/>
          <w:lang w:val="en"/>
        </w:rPr>
        <w:t xml:space="preserve">Unver F., E. Kilic-Toprak, O. Kilic-Erkek, H. Korkmaz, O. Yasin, B. Oymak, A. Oskay ve </w:t>
      </w:r>
      <w:r w:rsidRPr="006544A7">
        <w:rPr>
          <w:rFonts w:ascii="Verdana" w:hAnsi="Verdana" w:cs="Arial"/>
          <w:b/>
          <w:bCs/>
          <w:sz w:val="20"/>
          <w:szCs w:val="20"/>
          <w:lang w:val="en"/>
        </w:rPr>
        <w:t>M</w:t>
      </w:r>
      <w:r w:rsidRPr="006544A7">
        <w:rPr>
          <w:rFonts w:ascii="Verdana" w:hAnsi="Verdana" w:cs="Arial"/>
          <w:sz w:val="20"/>
          <w:szCs w:val="20"/>
          <w:lang w:val="en"/>
        </w:rPr>
        <w:t xml:space="preserve">. </w:t>
      </w:r>
      <w:r w:rsidRPr="006544A7">
        <w:rPr>
          <w:rFonts w:ascii="Verdana" w:hAnsi="Verdana" w:cs="Arial"/>
          <w:b/>
          <w:bCs/>
          <w:sz w:val="20"/>
          <w:szCs w:val="20"/>
          <w:lang w:val="en"/>
        </w:rPr>
        <w:t xml:space="preserve">Bor-Kucukatay, </w:t>
      </w:r>
      <w:r w:rsidRPr="006544A7">
        <w:rPr>
          <w:rFonts w:ascii="Verdana" w:hAnsi="Verdana" w:cs="Arial"/>
          <w:bCs/>
          <w:sz w:val="20"/>
          <w:szCs w:val="20"/>
          <w:lang w:val="en"/>
        </w:rPr>
        <w:t>“</w:t>
      </w:r>
      <w:r w:rsidRPr="006544A7">
        <w:rPr>
          <w:rFonts w:ascii="Verdana" w:hAnsi="Verdana" w:cs="Arial"/>
          <w:sz w:val="20"/>
          <w:szCs w:val="20"/>
          <w:lang w:val="en"/>
        </w:rPr>
        <w:t>Hemorheological alterations following an acute bout of nordic hamstring exercise in active male participants1.”</w:t>
      </w:r>
      <w:r w:rsidRPr="006544A7">
        <w:rPr>
          <w:rStyle w:val="NormalWeb"/>
          <w:rFonts w:ascii="Verdana" w:hAnsi="Verdana" w:cs="Arial"/>
          <w:sz w:val="20"/>
          <w:szCs w:val="20"/>
          <w:lang w:val="en"/>
        </w:rPr>
        <w:t xml:space="preserve"> </w:t>
      </w:r>
      <w:r w:rsidRPr="006544A7">
        <w:rPr>
          <w:rStyle w:val="jrnl"/>
          <w:rFonts w:ascii="Verdana" w:hAnsi="Verdana" w:cs="Arial"/>
          <w:i/>
          <w:sz w:val="20"/>
          <w:szCs w:val="20"/>
          <w:lang w:val="en"/>
        </w:rPr>
        <w:t>Clin. Hemorheol. Microcirc</w:t>
      </w:r>
      <w:r w:rsidRPr="006544A7">
        <w:rPr>
          <w:rFonts w:ascii="Verdana" w:hAnsi="Verdana" w:cs="Arial"/>
          <w:i/>
          <w:sz w:val="20"/>
          <w:szCs w:val="20"/>
          <w:lang w:val="en"/>
        </w:rPr>
        <w:t>.,</w:t>
      </w:r>
      <w:r w:rsidRPr="006544A7">
        <w:rPr>
          <w:rFonts w:ascii="Verdana" w:hAnsi="Verdana" w:cs="Arial"/>
          <w:sz w:val="20"/>
          <w:szCs w:val="20"/>
          <w:lang w:val="en"/>
        </w:rPr>
        <w:t xml:space="preserve"> </w:t>
      </w:r>
      <w:r w:rsidRPr="006544A7">
        <w:rPr>
          <w:rFonts w:ascii="Verdana" w:hAnsi="Verdana"/>
          <w:sz w:val="20"/>
          <w:szCs w:val="20"/>
        </w:rPr>
        <w:t>71(4):463-473</w:t>
      </w:r>
      <w:r w:rsidRPr="006544A7">
        <w:rPr>
          <w:rFonts w:ascii="Verdana" w:hAnsi="Verdana" w:cs="Arial"/>
          <w:sz w:val="20"/>
          <w:szCs w:val="20"/>
          <w:lang w:val="en"/>
        </w:rPr>
        <w:t xml:space="preserve"> (2019) doi: 10.3233/CH-180402. </w:t>
      </w:r>
    </w:p>
    <w:p w14:paraId="1EC6EC2E" w14:textId="77777777" w:rsidR="007B7368" w:rsidRDefault="007B7368" w:rsidP="007B7368">
      <w:pPr>
        <w:pStyle w:val="desc"/>
        <w:jc w:val="both"/>
        <w:rPr>
          <w:rFonts w:ascii="Verdana" w:hAnsi="Verdana"/>
          <w:color w:val="414141"/>
          <w:sz w:val="20"/>
          <w:szCs w:val="20"/>
          <w:lang w:val="en"/>
        </w:rPr>
      </w:pPr>
      <w:r>
        <w:rPr>
          <w:rFonts w:ascii="Verdana" w:hAnsi="Verdana"/>
          <w:b/>
          <w:sz w:val="20"/>
          <w:szCs w:val="20"/>
        </w:rPr>
        <w:t>53</w:t>
      </w:r>
      <w:r w:rsidRPr="001A7C57">
        <w:rPr>
          <w:rFonts w:ascii="Verdana" w:hAnsi="Verdana"/>
          <w:b/>
          <w:sz w:val="20"/>
          <w:szCs w:val="20"/>
        </w:rPr>
        <w:t>.</w:t>
      </w:r>
      <w:r>
        <w:rPr>
          <w:rFonts w:ascii="Verdana" w:hAnsi="Verdana"/>
          <w:b/>
          <w:sz w:val="20"/>
          <w:szCs w:val="20"/>
        </w:rPr>
        <w:t xml:space="preserve"> </w:t>
      </w:r>
      <w:r w:rsidRPr="009C7976">
        <w:rPr>
          <w:rFonts w:ascii="Verdana" w:hAnsi="Verdana"/>
          <w:sz w:val="20"/>
          <w:szCs w:val="20"/>
          <w:lang w:val="en"/>
        </w:rPr>
        <w:t>Kilic-Toprak, E</w:t>
      </w:r>
      <w:r>
        <w:rPr>
          <w:rFonts w:ascii="Verdana" w:hAnsi="Verdana"/>
          <w:sz w:val="20"/>
          <w:szCs w:val="20"/>
          <w:lang w:val="en"/>
        </w:rPr>
        <w:t xml:space="preserve">., F. Unver, O. Kilic-Erkek, </w:t>
      </w:r>
      <w:r w:rsidRPr="009C7976">
        <w:rPr>
          <w:rFonts w:ascii="Verdana" w:hAnsi="Verdana"/>
          <w:sz w:val="20"/>
          <w:szCs w:val="20"/>
          <w:lang w:val="en"/>
        </w:rPr>
        <w:t>H</w:t>
      </w:r>
      <w:r>
        <w:rPr>
          <w:rFonts w:ascii="Verdana" w:hAnsi="Verdana"/>
          <w:sz w:val="20"/>
          <w:szCs w:val="20"/>
          <w:lang w:val="en"/>
        </w:rPr>
        <w:t xml:space="preserve">. </w:t>
      </w:r>
      <w:r w:rsidRPr="009C7976">
        <w:rPr>
          <w:rFonts w:ascii="Verdana" w:hAnsi="Verdana"/>
          <w:sz w:val="20"/>
          <w:szCs w:val="20"/>
          <w:lang w:val="en"/>
        </w:rPr>
        <w:t xml:space="preserve">Korkmaz, </w:t>
      </w:r>
      <w:r>
        <w:rPr>
          <w:rFonts w:ascii="Verdana" w:hAnsi="Verdana"/>
          <w:sz w:val="20"/>
          <w:szCs w:val="20"/>
          <w:lang w:val="en"/>
        </w:rPr>
        <w:t>Y.</w:t>
      </w:r>
      <w:r w:rsidRPr="009C7976">
        <w:rPr>
          <w:rFonts w:ascii="Verdana" w:hAnsi="Verdana"/>
          <w:sz w:val="20"/>
          <w:szCs w:val="20"/>
          <w:lang w:val="en"/>
        </w:rPr>
        <w:t xml:space="preserve"> </w:t>
      </w:r>
      <w:r>
        <w:rPr>
          <w:rFonts w:ascii="Verdana" w:hAnsi="Verdana"/>
          <w:sz w:val="20"/>
          <w:szCs w:val="20"/>
          <w:lang w:val="en"/>
        </w:rPr>
        <w:t xml:space="preserve">Ozdemir, B. Oymak, </w:t>
      </w:r>
      <w:r w:rsidRPr="009C7976">
        <w:rPr>
          <w:rFonts w:ascii="Verdana" w:hAnsi="Verdana"/>
          <w:sz w:val="20"/>
          <w:szCs w:val="20"/>
          <w:lang w:val="en"/>
        </w:rPr>
        <w:t>A</w:t>
      </w:r>
      <w:r>
        <w:rPr>
          <w:rFonts w:ascii="Verdana" w:hAnsi="Verdana"/>
          <w:sz w:val="20"/>
          <w:szCs w:val="20"/>
          <w:lang w:val="en"/>
        </w:rPr>
        <w:t>.</w:t>
      </w:r>
      <w:r w:rsidRPr="009C7976">
        <w:rPr>
          <w:rFonts w:ascii="Verdana" w:hAnsi="Verdana"/>
          <w:sz w:val="20"/>
          <w:szCs w:val="20"/>
          <w:lang w:val="en"/>
        </w:rPr>
        <w:t xml:space="preserve"> Oskay</w:t>
      </w:r>
      <w:r w:rsidRPr="009C7976">
        <w:rPr>
          <w:rFonts w:ascii="Verdana" w:hAnsi="Verdana" w:cs="Arial"/>
          <w:sz w:val="20"/>
          <w:szCs w:val="20"/>
          <w:lang w:val="en"/>
        </w:rPr>
        <w:t xml:space="preserve"> </w:t>
      </w:r>
      <w:r w:rsidRPr="001A7C57">
        <w:rPr>
          <w:rFonts w:ascii="Verdana" w:hAnsi="Verdana" w:cs="Arial"/>
          <w:sz w:val="20"/>
          <w:szCs w:val="20"/>
          <w:lang w:val="en"/>
        </w:rPr>
        <w:t xml:space="preserve">ve </w:t>
      </w:r>
      <w:r w:rsidRPr="001A7C57">
        <w:rPr>
          <w:rFonts w:ascii="Verdana" w:hAnsi="Verdana" w:cs="Arial"/>
          <w:b/>
          <w:bCs/>
          <w:sz w:val="20"/>
          <w:szCs w:val="20"/>
          <w:lang w:val="en"/>
        </w:rPr>
        <w:t>M</w:t>
      </w:r>
      <w:r w:rsidRPr="001A7C57">
        <w:rPr>
          <w:rFonts w:ascii="Verdana" w:hAnsi="Verdana" w:cs="Arial"/>
          <w:sz w:val="20"/>
          <w:szCs w:val="20"/>
          <w:lang w:val="en"/>
        </w:rPr>
        <w:t>.</w:t>
      </w:r>
      <w:r w:rsidRPr="001A7C57">
        <w:rPr>
          <w:rFonts w:ascii="Verdana" w:hAnsi="Verdana" w:cs="Arial"/>
          <w:b/>
          <w:bCs/>
          <w:sz w:val="20"/>
          <w:szCs w:val="20"/>
          <w:lang w:val="en"/>
        </w:rPr>
        <w:t xml:space="preserve">Bor-Kucukatay, </w:t>
      </w:r>
      <w:r w:rsidRPr="001A7C57">
        <w:rPr>
          <w:rFonts w:ascii="Verdana" w:hAnsi="Verdana" w:cs="Arial"/>
          <w:bCs/>
          <w:sz w:val="20"/>
          <w:szCs w:val="20"/>
          <w:lang w:val="en"/>
        </w:rPr>
        <w:t>“</w:t>
      </w:r>
      <w:hyperlink r:id="rId22" w:history="1">
        <w:r w:rsidRPr="00CB394C">
          <w:rPr>
            <w:rStyle w:val="Kpr"/>
            <w:rFonts w:ascii="Verdana" w:hAnsi="Verdana"/>
            <w:color w:val="auto"/>
            <w:sz w:val="20"/>
            <w:szCs w:val="20"/>
            <w:u w:val="none"/>
            <w:lang w:val="en"/>
          </w:rPr>
          <w:t xml:space="preserve">Increased erythrocyte aggregation following an acute bout of eccentric isokinetic exercise does not exceed two days </w:t>
        </w:r>
      </w:hyperlink>
      <w:r>
        <w:rPr>
          <w:rFonts w:ascii="Verdana" w:hAnsi="Verdana"/>
          <w:sz w:val="20"/>
          <w:szCs w:val="20"/>
          <w:lang w:val="en"/>
        </w:rPr>
        <w:t>“</w:t>
      </w:r>
      <w:hyperlink r:id="rId23" w:history="1">
        <w:r w:rsidRPr="00A56658">
          <w:rPr>
            <w:rStyle w:val="Kpr"/>
            <w:rFonts w:ascii="Verdana" w:hAnsi="Verdana"/>
            <w:i/>
            <w:color w:val="auto"/>
            <w:sz w:val="20"/>
            <w:szCs w:val="20"/>
            <w:u w:val="none"/>
            <w:lang w:val="en"/>
          </w:rPr>
          <w:t>Biorheology</w:t>
        </w:r>
      </w:hyperlink>
      <w:r>
        <w:rPr>
          <w:rFonts w:ascii="Verdana" w:hAnsi="Verdana"/>
          <w:sz w:val="20"/>
          <w:szCs w:val="20"/>
          <w:lang w:val="en"/>
        </w:rPr>
        <w:t>, 55 (</w:t>
      </w:r>
      <w:r w:rsidRPr="00A56658">
        <w:rPr>
          <w:rFonts w:ascii="Verdana" w:hAnsi="Verdana"/>
          <w:sz w:val="20"/>
          <w:szCs w:val="20"/>
          <w:lang w:val="en"/>
        </w:rPr>
        <w:t>1</w:t>
      </w:r>
      <w:r>
        <w:rPr>
          <w:rFonts w:ascii="Verdana" w:hAnsi="Verdana"/>
          <w:sz w:val="20"/>
          <w:szCs w:val="20"/>
          <w:lang w:val="en"/>
        </w:rPr>
        <w:t xml:space="preserve">), </w:t>
      </w:r>
      <w:r w:rsidRPr="00A56658">
        <w:rPr>
          <w:rFonts w:ascii="Verdana" w:hAnsi="Verdana"/>
          <w:sz w:val="20"/>
          <w:szCs w:val="20"/>
          <w:lang w:val="en"/>
        </w:rPr>
        <w:t xml:space="preserve">15-24, </w:t>
      </w:r>
      <w:r>
        <w:rPr>
          <w:rFonts w:ascii="Verdana" w:hAnsi="Verdana"/>
          <w:sz w:val="20"/>
          <w:szCs w:val="20"/>
          <w:lang w:val="en"/>
        </w:rPr>
        <w:t>(</w:t>
      </w:r>
      <w:r w:rsidRPr="00A56658">
        <w:rPr>
          <w:rFonts w:ascii="Verdana" w:hAnsi="Verdana"/>
          <w:sz w:val="20"/>
          <w:szCs w:val="20"/>
          <w:lang w:val="en"/>
        </w:rPr>
        <w:t>2018</w:t>
      </w:r>
      <w:r>
        <w:rPr>
          <w:rFonts w:ascii="Verdana" w:hAnsi="Verdana"/>
          <w:sz w:val="20"/>
          <w:szCs w:val="20"/>
          <w:lang w:val="en"/>
        </w:rPr>
        <w:t xml:space="preserve">) </w:t>
      </w:r>
      <w:r w:rsidRPr="006B1244">
        <w:rPr>
          <w:rFonts w:ascii="Verdana" w:hAnsi="Verdana" w:cs="Arial"/>
          <w:sz w:val="20"/>
          <w:szCs w:val="20"/>
          <w:lang w:val="en"/>
        </w:rPr>
        <w:t xml:space="preserve">doi: </w:t>
      </w:r>
      <w:r w:rsidRPr="00A56658">
        <w:rPr>
          <w:rFonts w:ascii="Verdana" w:hAnsi="Verdana"/>
          <w:color w:val="414141"/>
          <w:sz w:val="20"/>
          <w:szCs w:val="20"/>
          <w:lang w:val="en"/>
        </w:rPr>
        <w:t>10.3233/BIR-180175</w:t>
      </w:r>
    </w:p>
    <w:p w14:paraId="505F6DE3" w14:textId="77777777" w:rsidR="007B7368" w:rsidRDefault="007B7368" w:rsidP="007B7368">
      <w:pPr>
        <w:pStyle w:val="desc"/>
        <w:jc w:val="both"/>
        <w:rPr>
          <w:rStyle w:val="docsum-pmid"/>
          <w:rFonts w:ascii="Verdana" w:hAnsi="Verdana"/>
          <w:sz w:val="20"/>
          <w:szCs w:val="20"/>
        </w:rPr>
      </w:pPr>
      <w:r w:rsidRPr="00AE7FB3">
        <w:rPr>
          <w:rFonts w:ascii="Verdana" w:hAnsi="Verdana"/>
          <w:b/>
          <w:sz w:val="20"/>
          <w:szCs w:val="20"/>
          <w:lang w:val="en"/>
        </w:rPr>
        <w:t>54.</w:t>
      </w:r>
      <w:r w:rsidRPr="00946DC5">
        <w:rPr>
          <w:rFonts w:ascii="Verdana" w:hAnsi="Verdana"/>
          <w:color w:val="414141"/>
          <w:sz w:val="20"/>
          <w:szCs w:val="20"/>
          <w:lang w:val="en"/>
        </w:rPr>
        <w:t xml:space="preserve"> </w:t>
      </w:r>
      <w:r w:rsidRPr="00946DC5">
        <w:rPr>
          <w:rFonts w:ascii="Verdana" w:hAnsi="Verdana"/>
          <w:sz w:val="20"/>
          <w:szCs w:val="20"/>
        </w:rPr>
        <w:t xml:space="preserve">Sengoz, T., </w:t>
      </w:r>
      <w:r w:rsidRPr="00946DC5">
        <w:rPr>
          <w:rFonts w:ascii="Verdana" w:hAnsi="Verdana" w:cs="Arial"/>
          <w:sz w:val="20"/>
          <w:szCs w:val="20"/>
          <w:lang w:val="en"/>
        </w:rPr>
        <w:t>E. Kilic-Toprak,</w:t>
      </w:r>
      <w:r w:rsidRPr="00946DC5">
        <w:rPr>
          <w:rFonts w:ascii="Verdana" w:hAnsi="Verdana"/>
          <w:sz w:val="20"/>
          <w:szCs w:val="20"/>
        </w:rPr>
        <w:t xml:space="preserve"> O. Yaylali, </w:t>
      </w:r>
      <w:r w:rsidRPr="00946DC5">
        <w:rPr>
          <w:rFonts w:ascii="Verdana" w:hAnsi="Verdana" w:cs="Arial"/>
          <w:sz w:val="20"/>
          <w:szCs w:val="20"/>
          <w:lang w:val="en"/>
        </w:rPr>
        <w:t>O. Kilic-Erkek</w:t>
      </w:r>
      <w:r w:rsidRPr="00946DC5">
        <w:rPr>
          <w:rFonts w:ascii="Verdana" w:hAnsi="Verdana"/>
          <w:sz w:val="20"/>
          <w:szCs w:val="20"/>
        </w:rPr>
        <w:t xml:space="preserve">, </w:t>
      </w:r>
      <w:r w:rsidRPr="00946DC5">
        <w:rPr>
          <w:rFonts w:ascii="Verdana" w:hAnsi="Verdana" w:cs="Arial"/>
          <w:sz w:val="20"/>
          <w:szCs w:val="20"/>
          <w:lang w:val="en"/>
        </w:rPr>
        <w:t>Y. Ozdemir</w:t>
      </w:r>
      <w:r w:rsidRPr="00946DC5">
        <w:rPr>
          <w:rFonts w:ascii="Verdana" w:hAnsi="Verdana"/>
          <w:sz w:val="20"/>
          <w:szCs w:val="20"/>
        </w:rPr>
        <w:t xml:space="preserve">, B. Oymak, H. Senol, D. Yuksel, V. Kucukatay, </w:t>
      </w:r>
      <w:r w:rsidRPr="00946DC5">
        <w:rPr>
          <w:rFonts w:ascii="Verdana" w:hAnsi="Verdana" w:cs="Arial"/>
          <w:sz w:val="20"/>
          <w:szCs w:val="20"/>
          <w:lang w:val="en"/>
        </w:rPr>
        <w:t xml:space="preserve">ve </w:t>
      </w:r>
      <w:r w:rsidRPr="00946DC5">
        <w:rPr>
          <w:rFonts w:ascii="Verdana" w:hAnsi="Verdana" w:cs="Arial"/>
          <w:b/>
          <w:bCs/>
          <w:sz w:val="20"/>
          <w:szCs w:val="20"/>
          <w:lang w:val="en"/>
        </w:rPr>
        <w:t>M</w:t>
      </w:r>
      <w:r w:rsidRPr="00946DC5">
        <w:rPr>
          <w:rFonts w:ascii="Verdana" w:hAnsi="Verdana" w:cs="Arial"/>
          <w:sz w:val="20"/>
          <w:szCs w:val="20"/>
          <w:lang w:val="en"/>
        </w:rPr>
        <w:t>.</w:t>
      </w:r>
      <w:r w:rsidRPr="00946DC5">
        <w:rPr>
          <w:rFonts w:ascii="Verdana" w:hAnsi="Verdana" w:cs="Arial"/>
          <w:b/>
          <w:bCs/>
          <w:sz w:val="20"/>
          <w:szCs w:val="20"/>
          <w:lang w:val="en"/>
        </w:rPr>
        <w:t xml:space="preserve">Bor-Kucukatay, </w:t>
      </w:r>
      <w:r w:rsidRPr="00946DC5">
        <w:rPr>
          <w:rFonts w:ascii="Verdana" w:hAnsi="Verdana" w:cs="Arial"/>
          <w:bCs/>
          <w:sz w:val="20"/>
          <w:szCs w:val="20"/>
          <w:lang w:val="en"/>
        </w:rPr>
        <w:t>“</w:t>
      </w:r>
      <w:hyperlink r:id="rId24" w:history="1">
        <w:r w:rsidRPr="00946DC5">
          <w:rPr>
            <w:rStyle w:val="Kpr"/>
            <w:rFonts w:ascii="Verdana" w:hAnsi="Verdana"/>
            <w:color w:val="auto"/>
            <w:sz w:val="20"/>
            <w:szCs w:val="20"/>
            <w:u w:val="none"/>
          </w:rPr>
          <w:t>Hemorheology and oxidative stress in patients with differentiated thyroid cancer following I-131 ablation/metastasis treatment.</w:t>
        </w:r>
      </w:hyperlink>
      <w:r w:rsidRPr="00946DC5">
        <w:rPr>
          <w:rFonts w:ascii="Verdana" w:hAnsi="Verdana"/>
          <w:sz w:val="20"/>
          <w:szCs w:val="20"/>
        </w:rPr>
        <w:t>”</w:t>
      </w:r>
      <w:r w:rsidRPr="00946DC5">
        <w:rPr>
          <w:rStyle w:val="jrnl"/>
          <w:rFonts w:ascii="Verdana" w:hAnsi="Verdana" w:cs="Arial"/>
          <w:i/>
          <w:sz w:val="20"/>
          <w:szCs w:val="20"/>
          <w:lang w:val="en"/>
        </w:rPr>
        <w:t xml:space="preserve"> Clin. Hemorheol. Microcirc</w:t>
      </w:r>
      <w:r w:rsidRPr="00946DC5">
        <w:rPr>
          <w:rFonts w:ascii="Verdana" w:hAnsi="Verdana" w:cs="Arial"/>
          <w:i/>
          <w:sz w:val="20"/>
          <w:szCs w:val="20"/>
          <w:lang w:val="en"/>
        </w:rPr>
        <w:t>.,</w:t>
      </w:r>
      <w:r w:rsidRPr="00946DC5">
        <w:rPr>
          <w:rFonts w:ascii="Verdana" w:hAnsi="Verdana"/>
          <w:sz w:val="20"/>
          <w:szCs w:val="20"/>
        </w:rPr>
        <w:t xml:space="preserve"> </w:t>
      </w:r>
      <w:r w:rsidRPr="00946DC5">
        <w:rPr>
          <w:rStyle w:val="labs-docsum-journal-citation"/>
          <w:rFonts w:ascii="Verdana" w:hAnsi="Verdana"/>
          <w:sz w:val="20"/>
          <w:szCs w:val="20"/>
        </w:rPr>
        <w:t>74 (2), 209-221 (2020). doi: 10.3233/CH-190717.</w:t>
      </w:r>
      <w:r w:rsidRPr="00946DC5">
        <w:rPr>
          <w:rFonts w:ascii="Verdana" w:hAnsi="Verdana"/>
          <w:sz w:val="20"/>
          <w:szCs w:val="20"/>
        </w:rPr>
        <w:t xml:space="preserve"> </w:t>
      </w:r>
      <w:r w:rsidRPr="00946DC5">
        <w:rPr>
          <w:rStyle w:val="citation-part"/>
          <w:rFonts w:ascii="Verdana" w:hAnsi="Verdana"/>
          <w:sz w:val="20"/>
          <w:szCs w:val="20"/>
        </w:rPr>
        <w:t xml:space="preserve">PMID: </w:t>
      </w:r>
      <w:r w:rsidRPr="00946DC5">
        <w:rPr>
          <w:rStyle w:val="docsum-pmid"/>
          <w:rFonts w:ascii="Verdana" w:hAnsi="Verdana"/>
          <w:sz w:val="20"/>
          <w:szCs w:val="20"/>
        </w:rPr>
        <w:t>31884456</w:t>
      </w:r>
    </w:p>
    <w:p w14:paraId="78077ABF" w14:textId="77777777" w:rsidR="007B7368" w:rsidRPr="00725E45" w:rsidRDefault="007B7368" w:rsidP="007B7368">
      <w:pPr>
        <w:shd w:val="clear" w:color="auto" w:fill="FFFFFF"/>
        <w:jc w:val="both"/>
        <w:rPr>
          <w:rStyle w:val="ahead-of-print"/>
          <w:rFonts w:ascii="Verdana" w:hAnsi="Verdana" w:cs="Arial"/>
          <w:sz w:val="20"/>
          <w:szCs w:val="20"/>
          <w:shd w:val="clear" w:color="auto" w:fill="FFFFFF"/>
        </w:rPr>
      </w:pPr>
      <w:r w:rsidRPr="001765C7">
        <w:rPr>
          <w:rFonts w:ascii="Verdana" w:hAnsi="Verdana"/>
          <w:b/>
          <w:sz w:val="20"/>
          <w:szCs w:val="20"/>
          <w:lang w:val="en"/>
        </w:rPr>
        <w:t>55.</w:t>
      </w:r>
      <w:r w:rsidRPr="001765C7">
        <w:rPr>
          <w:rFonts w:ascii="Verdana" w:hAnsi="Verdana"/>
          <w:sz w:val="20"/>
          <w:szCs w:val="20"/>
          <w:lang w:val="en"/>
        </w:rPr>
        <w:t xml:space="preserve"> Kilic-Erkek, </w:t>
      </w:r>
      <w:r w:rsidRPr="001765C7">
        <w:rPr>
          <w:rStyle w:val="authors-list-item"/>
          <w:rFonts w:ascii="Verdana" w:hAnsi="Verdana" w:cs="Segoe UI"/>
          <w:sz w:val="20"/>
          <w:szCs w:val="20"/>
        </w:rPr>
        <w:t>O.</w:t>
      </w:r>
      <w:r w:rsidRPr="001765C7">
        <w:rPr>
          <w:rStyle w:val="comma"/>
          <w:rFonts w:ascii="Verdana" w:hAnsi="Verdana" w:cs="Segoe UI"/>
          <w:sz w:val="20"/>
          <w:szCs w:val="20"/>
          <w:shd w:val="clear" w:color="auto" w:fill="FFFFFF"/>
        </w:rPr>
        <w:t>,</w:t>
      </w:r>
      <w:r>
        <w:rPr>
          <w:rStyle w:val="comma"/>
          <w:rFonts w:ascii="Verdana" w:hAnsi="Verdana" w:cs="Segoe UI"/>
          <w:sz w:val="20"/>
          <w:szCs w:val="20"/>
          <w:shd w:val="clear" w:color="auto" w:fill="FFFFFF"/>
        </w:rPr>
        <w:t xml:space="preserve"> </w:t>
      </w:r>
      <w:hyperlink r:id="rId25" w:history="1">
        <w:r w:rsidRPr="001765C7">
          <w:rPr>
            <w:rStyle w:val="Kpr"/>
            <w:rFonts w:ascii="Verdana" w:hAnsi="Verdana" w:cs="Segoe UI"/>
            <w:color w:val="auto"/>
            <w:sz w:val="20"/>
            <w:szCs w:val="20"/>
            <w:u w:val="none"/>
          </w:rPr>
          <w:t>V. Caner</w:t>
        </w:r>
      </w:hyperlink>
      <w:r w:rsidRPr="001765C7">
        <w:rPr>
          <w:rStyle w:val="comma"/>
          <w:rFonts w:ascii="Verdana" w:hAnsi="Verdana" w:cs="Segoe UI"/>
          <w:sz w:val="20"/>
          <w:szCs w:val="20"/>
          <w:shd w:val="clear" w:color="auto" w:fill="FFFFFF"/>
        </w:rPr>
        <w:t>,</w:t>
      </w:r>
      <w:r>
        <w:rPr>
          <w:rStyle w:val="comma"/>
          <w:rFonts w:ascii="Verdana" w:hAnsi="Verdana" w:cs="Segoe UI"/>
          <w:sz w:val="20"/>
          <w:szCs w:val="20"/>
          <w:shd w:val="clear" w:color="auto" w:fill="FFFFFF"/>
        </w:rPr>
        <w:t xml:space="preserve"> </w:t>
      </w:r>
      <w:hyperlink r:id="rId26" w:history="1">
        <w:r w:rsidRPr="001765C7">
          <w:rPr>
            <w:rStyle w:val="Kpr"/>
            <w:rFonts w:ascii="Verdana" w:hAnsi="Verdana" w:cs="Segoe UI"/>
            <w:color w:val="auto"/>
            <w:sz w:val="20"/>
            <w:szCs w:val="20"/>
            <w:u w:val="none"/>
          </w:rPr>
          <w:t>G. Abban-Mete</w:t>
        </w:r>
      </w:hyperlink>
      <w:hyperlink r:id="rId27" w:history="1">
        <w:r w:rsidRPr="001765C7">
          <w:rPr>
            <w:rStyle w:val="Kpr"/>
            <w:rFonts w:ascii="Verdana" w:hAnsi="Verdana" w:cs="Segoe UI"/>
            <w:color w:val="auto"/>
            <w:sz w:val="20"/>
            <w:szCs w:val="20"/>
            <w:u w:val="none"/>
          </w:rPr>
          <w:t>I. C. Baris</w:t>
        </w:r>
      </w:hyperlink>
      <w:r w:rsidRPr="001765C7">
        <w:rPr>
          <w:rStyle w:val="comma"/>
          <w:rFonts w:ascii="Verdana" w:hAnsi="Verdana" w:cs="Segoe UI"/>
          <w:sz w:val="20"/>
          <w:szCs w:val="20"/>
          <w:shd w:val="clear" w:color="auto" w:fill="FFFFFF"/>
        </w:rPr>
        <w:t xml:space="preserve">, </w:t>
      </w:r>
      <w:r w:rsidRPr="001765C7">
        <w:rPr>
          <w:rFonts w:ascii="Verdana" w:hAnsi="Verdana" w:cs="Arial"/>
          <w:sz w:val="20"/>
          <w:szCs w:val="20"/>
          <w:lang w:val="en"/>
        </w:rPr>
        <w:t xml:space="preserve">ve </w:t>
      </w:r>
      <w:r w:rsidRPr="001765C7">
        <w:rPr>
          <w:rFonts w:ascii="Verdana" w:hAnsi="Verdana" w:cs="Arial"/>
          <w:b/>
          <w:bCs/>
          <w:sz w:val="20"/>
          <w:szCs w:val="20"/>
          <w:lang w:val="en"/>
        </w:rPr>
        <w:t>M</w:t>
      </w:r>
      <w:r w:rsidRPr="001765C7">
        <w:rPr>
          <w:rFonts w:ascii="Verdana" w:hAnsi="Verdana" w:cs="Arial"/>
          <w:b/>
          <w:sz w:val="20"/>
          <w:szCs w:val="20"/>
          <w:lang w:val="en"/>
        </w:rPr>
        <w:t>.</w:t>
      </w:r>
      <w:r w:rsidRPr="001765C7">
        <w:rPr>
          <w:rFonts w:ascii="Verdana" w:hAnsi="Verdana" w:cs="Arial"/>
          <w:b/>
          <w:bCs/>
          <w:sz w:val="20"/>
          <w:szCs w:val="20"/>
          <w:lang w:val="en"/>
        </w:rPr>
        <w:t>Bor-Kucukatay</w:t>
      </w:r>
      <w:r w:rsidRPr="001765C7">
        <w:rPr>
          <w:rFonts w:ascii="Verdana" w:hAnsi="Verdana" w:cs="Arial"/>
          <w:bCs/>
          <w:sz w:val="20"/>
          <w:szCs w:val="20"/>
          <w:lang w:val="en"/>
        </w:rPr>
        <w:t>, “</w:t>
      </w:r>
      <w:r w:rsidRPr="001765C7">
        <w:rPr>
          <w:rFonts w:ascii="Verdana" w:hAnsi="Verdana"/>
          <w:sz w:val="20"/>
          <w:szCs w:val="20"/>
        </w:rPr>
        <w:t xml:space="preserve">Determination of the pathways of potential muscle damage and regeneration in response to acute and long-term swimming exercise in mice” </w:t>
      </w:r>
      <w:r w:rsidRPr="001765C7">
        <w:rPr>
          <w:rFonts w:ascii="Verdana" w:hAnsi="Verdana" w:cs="Segoe UI"/>
          <w:sz w:val="20"/>
          <w:szCs w:val="20"/>
        </w:rPr>
        <w:t>Life Sci</w:t>
      </w:r>
      <w:r>
        <w:rPr>
          <w:rFonts w:ascii="Verdana" w:hAnsi="Verdana" w:cs="Segoe UI"/>
          <w:sz w:val="20"/>
          <w:szCs w:val="20"/>
        </w:rPr>
        <w:t xml:space="preserve">. </w:t>
      </w:r>
      <w:r w:rsidRPr="00725E45">
        <w:rPr>
          <w:rFonts w:ascii="Verdana" w:hAnsi="Verdana" w:cs="Arial"/>
          <w:sz w:val="20"/>
          <w:szCs w:val="20"/>
          <w:lang w:eastAsia="tr-TR"/>
        </w:rPr>
        <w:t>May 1;272:119265.(</w:t>
      </w:r>
      <w:r w:rsidRPr="00725E45">
        <w:rPr>
          <w:rStyle w:val="cit"/>
          <w:rFonts w:ascii="Verdana" w:hAnsi="Verdana" w:cs="Arial"/>
          <w:sz w:val="20"/>
          <w:szCs w:val="20"/>
        </w:rPr>
        <w:t xml:space="preserve">2021) </w:t>
      </w:r>
      <w:r w:rsidRPr="001765C7">
        <w:rPr>
          <w:rStyle w:val="citation-doi"/>
          <w:rFonts w:ascii="Verdana" w:hAnsi="Verdana" w:cs="Segoe UI"/>
          <w:sz w:val="20"/>
          <w:szCs w:val="20"/>
          <w:shd w:val="clear" w:color="auto" w:fill="FFFFFF"/>
        </w:rPr>
        <w:t>doi: 10.1016/j.lfs.2021.119265.</w:t>
      </w:r>
      <w:r>
        <w:rPr>
          <w:rFonts w:ascii="Verdana" w:hAnsi="Verdana" w:cs="Segoe UI"/>
          <w:sz w:val="20"/>
          <w:szCs w:val="20"/>
          <w:shd w:val="clear" w:color="auto" w:fill="FFFFFF"/>
        </w:rPr>
        <w:t xml:space="preserve"> </w:t>
      </w:r>
    </w:p>
    <w:p w14:paraId="51FCF70F" w14:textId="77777777" w:rsidR="00C277CC" w:rsidRDefault="00C277CC" w:rsidP="00D46AB4">
      <w:pPr>
        <w:pStyle w:val="Default"/>
        <w:jc w:val="both"/>
        <w:rPr>
          <w:rFonts w:ascii="Verdana" w:hAnsi="Verdana"/>
          <w:sz w:val="20"/>
          <w:szCs w:val="20"/>
        </w:rPr>
      </w:pPr>
    </w:p>
    <w:p w14:paraId="709ED615" w14:textId="77777777" w:rsidR="007B7368" w:rsidRPr="00952800" w:rsidRDefault="0087207C" w:rsidP="007B7368">
      <w:pPr>
        <w:pStyle w:val="desc"/>
        <w:jc w:val="both"/>
        <w:rPr>
          <w:rFonts w:ascii="Verdana" w:hAnsi="Verdana" w:cs="Arial"/>
          <w:b/>
          <w:color w:val="222222"/>
          <w:sz w:val="20"/>
          <w:szCs w:val="20"/>
          <w:shd w:val="clear" w:color="auto" w:fill="FFFFFF"/>
        </w:rPr>
      </w:pPr>
      <w:r>
        <w:rPr>
          <w:rFonts w:ascii="Verdana" w:hAnsi="Verdana"/>
          <w:b/>
          <w:sz w:val="20"/>
          <w:szCs w:val="20"/>
          <w:u w:val="single"/>
        </w:rPr>
        <w:lastRenderedPageBreak/>
        <w:t>Total number of citations</w:t>
      </w:r>
      <w:r w:rsidR="00361C7A">
        <w:rPr>
          <w:rFonts w:ascii="Verdana" w:hAnsi="Verdana"/>
          <w:b/>
          <w:sz w:val="20"/>
          <w:szCs w:val="20"/>
          <w:u w:val="single"/>
        </w:rPr>
        <w:t xml:space="preserve">: </w:t>
      </w:r>
      <w:bookmarkStart w:id="0" w:name="_Hlk88169919"/>
      <w:r w:rsidR="007B7368" w:rsidRPr="00952800">
        <w:rPr>
          <w:rFonts w:ascii="Verdana" w:hAnsi="Verdana" w:cs="Arial"/>
          <w:b/>
          <w:color w:val="222222"/>
          <w:sz w:val="20"/>
          <w:szCs w:val="20"/>
          <w:shd w:val="clear" w:color="auto" w:fill="FFFFFF"/>
        </w:rPr>
        <w:t>1</w:t>
      </w:r>
      <w:r w:rsidR="007B7368">
        <w:rPr>
          <w:rFonts w:ascii="Verdana" w:hAnsi="Verdana" w:cs="Arial"/>
          <w:b/>
          <w:color w:val="222222"/>
          <w:sz w:val="20"/>
          <w:szCs w:val="20"/>
          <w:shd w:val="clear" w:color="auto" w:fill="FFFFFF"/>
        </w:rPr>
        <w:t>716</w:t>
      </w:r>
    </w:p>
    <w:bookmarkEnd w:id="0"/>
    <w:p w14:paraId="1887E974" w14:textId="77777777" w:rsidR="007B7368" w:rsidRDefault="007B7368" w:rsidP="007B7368">
      <w:pPr>
        <w:pStyle w:val="desc"/>
        <w:jc w:val="both"/>
        <w:rPr>
          <w:rFonts w:ascii="Verdana" w:hAnsi="Verdana"/>
          <w:b/>
          <w:sz w:val="20"/>
          <w:szCs w:val="20"/>
        </w:rPr>
      </w:pPr>
      <w:r w:rsidRPr="007B7368">
        <w:rPr>
          <w:rFonts w:ascii="Verdana" w:hAnsi="Verdana"/>
          <w:b/>
          <w:sz w:val="20"/>
          <w:szCs w:val="20"/>
          <w:u w:val="single"/>
        </w:rPr>
        <w:t>H index according to Web of Science</w:t>
      </w:r>
      <w:r>
        <w:rPr>
          <w:rFonts w:ascii="Verdana" w:hAnsi="Verdana"/>
          <w:b/>
          <w:sz w:val="20"/>
          <w:szCs w:val="20"/>
          <w:u w:val="single"/>
        </w:rPr>
        <w:t xml:space="preserve">: </w:t>
      </w:r>
      <w:r w:rsidRPr="009D7EAF">
        <w:rPr>
          <w:rFonts w:ascii="Verdana" w:hAnsi="Verdana"/>
          <w:b/>
          <w:sz w:val="20"/>
          <w:szCs w:val="20"/>
        </w:rPr>
        <w:t>16</w:t>
      </w:r>
    </w:p>
    <w:p w14:paraId="3113CA81" w14:textId="77777777" w:rsidR="007B7368" w:rsidRPr="00E952D9" w:rsidRDefault="004C6115" w:rsidP="007B7368">
      <w:pPr>
        <w:tabs>
          <w:tab w:val="num" w:pos="360"/>
        </w:tabs>
        <w:spacing w:before="100" w:beforeAutospacing="1" w:after="100" w:afterAutospacing="1"/>
        <w:jc w:val="both"/>
        <w:rPr>
          <w:rFonts w:ascii="Verdana" w:hAnsi="Verdana"/>
          <w:b/>
          <w:sz w:val="20"/>
          <w:u w:val="single"/>
        </w:rPr>
      </w:pPr>
      <w:r w:rsidRPr="004C6115">
        <w:rPr>
          <w:rFonts w:ascii="Verdana" w:hAnsi="Verdana"/>
          <w:b/>
          <w:sz w:val="20"/>
          <w:szCs w:val="20"/>
          <w:u w:val="single"/>
        </w:rPr>
        <w:t>H index according to Google Scholar data</w:t>
      </w:r>
      <w:r w:rsidR="007B7368">
        <w:rPr>
          <w:rFonts w:ascii="Verdana" w:hAnsi="Verdana"/>
          <w:b/>
          <w:sz w:val="20"/>
          <w:szCs w:val="20"/>
          <w:u w:val="single"/>
        </w:rPr>
        <w:t xml:space="preserve">: </w:t>
      </w:r>
      <w:r w:rsidR="007B7368" w:rsidRPr="00104AA8">
        <w:rPr>
          <w:rFonts w:ascii="Verdana" w:hAnsi="Verdana"/>
          <w:b/>
          <w:sz w:val="20"/>
          <w:szCs w:val="20"/>
        </w:rPr>
        <w:t>18</w:t>
      </w:r>
    </w:p>
    <w:p w14:paraId="5F4C75A7" w14:textId="77777777" w:rsidR="00230BF5" w:rsidRPr="00230BF5" w:rsidRDefault="00230BF5">
      <w:pPr>
        <w:spacing w:before="100" w:beforeAutospacing="1" w:after="100" w:afterAutospacing="1"/>
        <w:jc w:val="both"/>
        <w:rPr>
          <w:rFonts w:ascii="Verdana" w:hAnsi="Verdana"/>
          <w:b/>
          <w:sz w:val="20"/>
          <w:szCs w:val="20"/>
        </w:rPr>
      </w:pPr>
      <w:r w:rsidRPr="00230BF5">
        <w:rPr>
          <w:rFonts w:ascii="Verdana" w:hAnsi="Verdana"/>
          <w:b/>
          <w:bCs/>
          <w:sz w:val="20"/>
          <w:szCs w:val="20"/>
          <w:u w:val="single"/>
        </w:rPr>
        <w:t>International Conference Presentations</w:t>
      </w:r>
      <w:r w:rsidR="00587DA9">
        <w:rPr>
          <w:rFonts w:ascii="Verdana" w:hAnsi="Verdana"/>
          <w:b/>
          <w:bCs/>
          <w:sz w:val="20"/>
          <w:szCs w:val="20"/>
          <w:u w:val="single"/>
        </w:rPr>
        <w:t xml:space="preserve"> (Last 5 years)</w:t>
      </w:r>
      <w:r>
        <w:rPr>
          <w:rFonts w:ascii="Verdana" w:hAnsi="Verdana"/>
          <w:b/>
          <w:sz w:val="20"/>
          <w:szCs w:val="20"/>
        </w:rPr>
        <w:t>;</w:t>
      </w:r>
      <w:r w:rsidRPr="00230BF5">
        <w:rPr>
          <w:rFonts w:ascii="Verdana" w:hAnsi="Verdana"/>
          <w:b/>
          <w:sz w:val="20"/>
          <w:szCs w:val="20"/>
        </w:rPr>
        <w:t xml:space="preserve"> </w:t>
      </w:r>
    </w:p>
    <w:p w14:paraId="134A69C1" w14:textId="77777777" w:rsidR="00C72E4B" w:rsidRPr="00A069CD" w:rsidRDefault="00C72E4B" w:rsidP="00C72E4B">
      <w:pPr>
        <w:shd w:val="clear" w:color="auto" w:fill="F8F8F8"/>
        <w:jc w:val="both"/>
        <w:textAlignment w:val="top"/>
        <w:rPr>
          <w:rStyle w:val="databold"/>
          <w:rFonts w:ascii="Verdana" w:hAnsi="Verdana" w:cs="Arial"/>
          <w:color w:val="333333"/>
          <w:sz w:val="20"/>
          <w:szCs w:val="20"/>
        </w:rPr>
      </w:pPr>
      <w:r>
        <w:rPr>
          <w:rFonts w:ascii="Verdana" w:hAnsi="Verdana"/>
          <w:b/>
          <w:bCs/>
          <w:sz w:val="20"/>
          <w:szCs w:val="20"/>
        </w:rPr>
        <w:t>1</w:t>
      </w:r>
      <w:r w:rsidRPr="00A069CD">
        <w:rPr>
          <w:rFonts w:ascii="Verdana" w:hAnsi="Verdana"/>
          <w:b/>
          <w:bCs/>
          <w:sz w:val="20"/>
          <w:szCs w:val="20"/>
        </w:rPr>
        <w:t xml:space="preserve">. </w:t>
      </w:r>
      <w:r w:rsidRPr="00A069CD">
        <w:rPr>
          <w:rFonts w:ascii="Verdana" w:hAnsi="Verdana"/>
          <w:sz w:val="20"/>
          <w:szCs w:val="20"/>
        </w:rPr>
        <w:t xml:space="preserve">Alemdaroglu, U., E. Kılıç-Toprak, Y. Köklü, Ö. Kılıç-Erkek, F. Ünver-Koçak, Y. Ozdemir, A. Yapıcı, Y. Ekbic ve </w:t>
      </w:r>
      <w:r w:rsidRPr="00A069CD">
        <w:rPr>
          <w:rFonts w:ascii="Verdana" w:hAnsi="Verdana"/>
          <w:b/>
          <w:sz w:val="20"/>
          <w:szCs w:val="20"/>
        </w:rPr>
        <w:t>M. Bor-Küçükatay</w:t>
      </w:r>
      <w:r w:rsidRPr="00A069CD">
        <w:rPr>
          <w:rFonts w:ascii="Verdana" w:hAnsi="Verdana"/>
          <w:sz w:val="20"/>
          <w:szCs w:val="20"/>
        </w:rPr>
        <w:t xml:space="preserve">,”Time dependent hemorheological and oxidative stress responses to repeated sprint test and wingate anaerobic power and capacity test” Joint meeting of the Federation of European Physiological Societies and the French Physiological Society, Paris, France, Abstract # PO.088, 29 June-1 July, 2016. </w:t>
      </w:r>
      <w:r w:rsidRPr="00A069CD">
        <w:rPr>
          <w:rFonts w:ascii="Verdana" w:hAnsi="Verdana" w:cs="Arial"/>
          <w:vanish/>
          <w:color w:val="333333"/>
          <w:sz w:val="20"/>
          <w:szCs w:val="20"/>
        </w:rPr>
        <w:t xml:space="preserve">ACTA PHYSIOLOGICA </w:t>
      </w:r>
      <w:r w:rsidRPr="00A069CD">
        <w:rPr>
          <w:rFonts w:ascii="Verdana" w:hAnsi="Verdana" w:cs="Arial"/>
          <w:color w:val="333333"/>
          <w:sz w:val="20"/>
          <w:szCs w:val="20"/>
        </w:rPr>
        <w:t xml:space="preserve">ACTA PHYSIOLOGICA </w:t>
      </w:r>
      <w:r w:rsidRPr="00A069CD">
        <w:rPr>
          <w:rStyle w:val="label2"/>
          <w:rFonts w:ascii="Verdana" w:hAnsi="Verdana" w:cs="Arial"/>
          <w:color w:val="333333"/>
          <w:sz w:val="20"/>
          <w:szCs w:val="20"/>
        </w:rPr>
        <w:t xml:space="preserve">Volume: </w:t>
      </w:r>
      <w:r w:rsidRPr="00A069CD">
        <w:rPr>
          <w:rStyle w:val="databold"/>
          <w:rFonts w:ascii="Verdana" w:hAnsi="Verdana" w:cs="Arial"/>
          <w:color w:val="333333"/>
          <w:sz w:val="20"/>
          <w:szCs w:val="20"/>
        </w:rPr>
        <w:t xml:space="preserve">217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Special Issue: </w:t>
      </w:r>
      <w:r w:rsidRPr="00A069CD">
        <w:rPr>
          <w:rStyle w:val="databold"/>
          <w:rFonts w:ascii="Verdana" w:hAnsi="Verdana" w:cs="Arial"/>
          <w:color w:val="333333"/>
          <w:sz w:val="20"/>
          <w:szCs w:val="20"/>
        </w:rPr>
        <w:t xml:space="preserve">SI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Supplement: </w:t>
      </w:r>
      <w:r w:rsidRPr="00A069CD">
        <w:rPr>
          <w:rStyle w:val="databold"/>
          <w:rFonts w:ascii="Verdana" w:hAnsi="Verdana" w:cs="Arial"/>
          <w:color w:val="333333"/>
          <w:sz w:val="20"/>
          <w:szCs w:val="20"/>
        </w:rPr>
        <w:t xml:space="preserve">708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Pages: </w:t>
      </w:r>
      <w:r w:rsidRPr="00A069CD">
        <w:rPr>
          <w:rStyle w:val="databold"/>
          <w:rFonts w:ascii="Verdana" w:hAnsi="Verdana" w:cs="Arial"/>
          <w:color w:val="333333"/>
          <w:sz w:val="20"/>
          <w:szCs w:val="20"/>
        </w:rPr>
        <w:t xml:space="preserve">67-67 </w:t>
      </w:r>
      <w:r w:rsidRPr="00A069CD">
        <w:rPr>
          <w:rStyle w:val="label2"/>
          <w:rFonts w:ascii="Verdana" w:hAnsi="Verdana" w:cs="Arial"/>
          <w:color w:val="333333"/>
          <w:sz w:val="20"/>
          <w:szCs w:val="20"/>
        </w:rPr>
        <w:t xml:space="preserve">Meeting Abstract: </w:t>
      </w:r>
      <w:r w:rsidRPr="00A069CD">
        <w:rPr>
          <w:rStyle w:val="databold"/>
          <w:rFonts w:ascii="Verdana" w:hAnsi="Verdana" w:cs="Arial"/>
          <w:color w:val="333333"/>
          <w:sz w:val="20"/>
          <w:szCs w:val="20"/>
        </w:rPr>
        <w:t xml:space="preserve">PO.088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Published: </w:t>
      </w:r>
      <w:r w:rsidRPr="00A069CD">
        <w:rPr>
          <w:rStyle w:val="databold"/>
          <w:rFonts w:ascii="Verdana" w:hAnsi="Verdana" w:cs="Arial"/>
          <w:color w:val="333333"/>
          <w:sz w:val="20"/>
          <w:szCs w:val="20"/>
        </w:rPr>
        <w:t>JUN 2016</w:t>
      </w:r>
      <w:r>
        <w:rPr>
          <w:rStyle w:val="databold"/>
          <w:rFonts w:ascii="Verdana" w:hAnsi="Verdana" w:cs="Arial"/>
          <w:color w:val="333333"/>
          <w:sz w:val="20"/>
          <w:szCs w:val="20"/>
        </w:rPr>
        <w:t>.</w:t>
      </w:r>
    </w:p>
    <w:p w14:paraId="28C7BBAD" w14:textId="77777777" w:rsidR="00C72E4B" w:rsidRPr="00A069CD" w:rsidRDefault="00C72E4B" w:rsidP="00C72E4B">
      <w:pPr>
        <w:shd w:val="clear" w:color="auto" w:fill="F8F8F8"/>
        <w:jc w:val="both"/>
        <w:textAlignment w:val="top"/>
        <w:rPr>
          <w:rFonts w:ascii="Verdana" w:hAnsi="Verdana"/>
          <w:sz w:val="20"/>
          <w:szCs w:val="20"/>
        </w:rPr>
      </w:pPr>
    </w:p>
    <w:p w14:paraId="117795EC" w14:textId="77777777" w:rsidR="00C72E4B" w:rsidRPr="00A069CD" w:rsidRDefault="00C72E4B" w:rsidP="00C72E4B">
      <w:pPr>
        <w:shd w:val="clear" w:color="auto" w:fill="F8F8F8"/>
        <w:jc w:val="both"/>
        <w:textAlignment w:val="top"/>
        <w:rPr>
          <w:rStyle w:val="databold"/>
          <w:rFonts w:ascii="Verdana" w:hAnsi="Verdana" w:cs="Arial"/>
          <w:color w:val="333333"/>
          <w:sz w:val="20"/>
          <w:szCs w:val="20"/>
        </w:rPr>
      </w:pPr>
      <w:r>
        <w:rPr>
          <w:rFonts w:ascii="Verdana" w:hAnsi="Verdana"/>
          <w:b/>
          <w:bCs/>
          <w:sz w:val="20"/>
          <w:szCs w:val="20"/>
        </w:rPr>
        <w:t>2</w:t>
      </w:r>
      <w:r w:rsidRPr="00A069CD">
        <w:rPr>
          <w:rFonts w:ascii="Verdana" w:hAnsi="Verdana"/>
          <w:b/>
          <w:bCs/>
          <w:sz w:val="20"/>
          <w:szCs w:val="20"/>
        </w:rPr>
        <w:t xml:space="preserve">. </w:t>
      </w:r>
      <w:r w:rsidRPr="00A069CD">
        <w:rPr>
          <w:rFonts w:ascii="Verdana" w:hAnsi="Verdana"/>
          <w:sz w:val="20"/>
          <w:szCs w:val="20"/>
        </w:rPr>
        <w:t xml:space="preserve">Kilic-Toprak, E., Y.T. Yaylali, Y., Ekbic, Y. Ozdemir, </w:t>
      </w:r>
      <w:r w:rsidRPr="00A069CD">
        <w:rPr>
          <w:rFonts w:ascii="Verdana" w:hAnsi="Verdana" w:cs="Arial"/>
          <w:sz w:val="20"/>
          <w:szCs w:val="20"/>
        </w:rPr>
        <w:t xml:space="preserve">V. Kucukatay, H. Senol, </w:t>
      </w:r>
      <w:r w:rsidRPr="00A069CD">
        <w:rPr>
          <w:rFonts w:ascii="Verdana" w:hAnsi="Verdana"/>
          <w:sz w:val="20"/>
          <w:szCs w:val="20"/>
        </w:rPr>
        <w:t xml:space="preserve">N. Dursunoglu ve </w:t>
      </w:r>
      <w:r w:rsidRPr="00A069CD">
        <w:rPr>
          <w:rFonts w:ascii="Verdana" w:hAnsi="Verdana"/>
          <w:b/>
          <w:sz w:val="20"/>
          <w:szCs w:val="20"/>
        </w:rPr>
        <w:t>M. Bor-Kucukatay</w:t>
      </w:r>
      <w:r w:rsidRPr="00A069CD">
        <w:rPr>
          <w:rFonts w:ascii="Verdana" w:hAnsi="Verdana"/>
          <w:sz w:val="20"/>
          <w:szCs w:val="20"/>
        </w:rPr>
        <w:t xml:space="preserve">,”Investigation of DNA damage with comet assay in patients with pulmonary hypertension” Joint meeting of the Federation of European Physiological Societies and the French Physiological Society, Paris, France, Abstract # PO.024, 29 June-1 July, 2016. </w:t>
      </w:r>
      <w:r w:rsidRPr="00A069CD">
        <w:rPr>
          <w:rFonts w:ascii="Verdana" w:hAnsi="Verdana" w:cs="Arial"/>
          <w:color w:val="333333"/>
          <w:sz w:val="20"/>
          <w:szCs w:val="20"/>
        </w:rPr>
        <w:t xml:space="preserve">ACTA PHYSIOLOGICA </w:t>
      </w:r>
      <w:r w:rsidRPr="00A069CD">
        <w:rPr>
          <w:rStyle w:val="label2"/>
          <w:rFonts w:ascii="Verdana" w:hAnsi="Verdana" w:cs="Arial"/>
          <w:color w:val="333333"/>
          <w:sz w:val="20"/>
          <w:szCs w:val="20"/>
        </w:rPr>
        <w:t xml:space="preserve">Volume: </w:t>
      </w:r>
      <w:r w:rsidRPr="00A069CD">
        <w:rPr>
          <w:rStyle w:val="databold"/>
          <w:rFonts w:ascii="Verdana" w:hAnsi="Verdana" w:cs="Arial"/>
          <w:color w:val="333333"/>
          <w:sz w:val="20"/>
          <w:szCs w:val="20"/>
        </w:rPr>
        <w:t xml:space="preserve">217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Special Issue: </w:t>
      </w:r>
      <w:r w:rsidRPr="00A069CD">
        <w:rPr>
          <w:rStyle w:val="databold"/>
          <w:rFonts w:ascii="Verdana" w:hAnsi="Verdana" w:cs="Arial"/>
          <w:color w:val="333333"/>
          <w:sz w:val="20"/>
          <w:szCs w:val="20"/>
        </w:rPr>
        <w:t xml:space="preserve">SI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Supplement: </w:t>
      </w:r>
      <w:r w:rsidRPr="00A069CD">
        <w:rPr>
          <w:rStyle w:val="databold"/>
          <w:rFonts w:ascii="Verdana" w:hAnsi="Verdana" w:cs="Arial"/>
          <w:color w:val="333333"/>
          <w:sz w:val="20"/>
          <w:szCs w:val="20"/>
        </w:rPr>
        <w:t xml:space="preserve">708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Pages: </w:t>
      </w:r>
      <w:r w:rsidRPr="00A069CD">
        <w:rPr>
          <w:rStyle w:val="databold"/>
          <w:rFonts w:ascii="Verdana" w:hAnsi="Verdana" w:cs="Arial"/>
          <w:color w:val="333333"/>
          <w:sz w:val="20"/>
          <w:szCs w:val="20"/>
        </w:rPr>
        <w:t xml:space="preserve">40-40 </w:t>
      </w:r>
      <w:r w:rsidRPr="00A069CD">
        <w:rPr>
          <w:rStyle w:val="label2"/>
          <w:rFonts w:ascii="Verdana" w:hAnsi="Verdana" w:cs="Arial"/>
          <w:color w:val="333333"/>
          <w:sz w:val="20"/>
          <w:szCs w:val="20"/>
        </w:rPr>
        <w:t xml:space="preserve">Meeting Abstract: </w:t>
      </w:r>
      <w:r w:rsidRPr="00A069CD">
        <w:rPr>
          <w:rStyle w:val="databold"/>
          <w:rFonts w:ascii="Verdana" w:hAnsi="Verdana" w:cs="Arial"/>
          <w:color w:val="333333"/>
          <w:sz w:val="20"/>
          <w:szCs w:val="20"/>
        </w:rPr>
        <w:t xml:space="preserve">PO.024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Published: </w:t>
      </w:r>
      <w:r w:rsidRPr="00A069CD">
        <w:rPr>
          <w:rStyle w:val="databold"/>
          <w:rFonts w:ascii="Verdana" w:hAnsi="Verdana" w:cs="Arial"/>
          <w:color w:val="333333"/>
          <w:sz w:val="20"/>
          <w:szCs w:val="20"/>
        </w:rPr>
        <w:t>JUN 2016</w:t>
      </w:r>
      <w:r>
        <w:rPr>
          <w:rStyle w:val="databold"/>
          <w:rFonts w:ascii="Verdana" w:hAnsi="Verdana" w:cs="Arial"/>
          <w:color w:val="333333"/>
          <w:sz w:val="20"/>
          <w:szCs w:val="20"/>
        </w:rPr>
        <w:t>.</w:t>
      </w:r>
    </w:p>
    <w:p w14:paraId="33BF2972" w14:textId="77777777" w:rsidR="00C72E4B" w:rsidRPr="00A069CD" w:rsidRDefault="00C72E4B" w:rsidP="00C72E4B">
      <w:pPr>
        <w:shd w:val="clear" w:color="auto" w:fill="F8F8F8"/>
        <w:jc w:val="both"/>
        <w:textAlignment w:val="top"/>
        <w:rPr>
          <w:rFonts w:ascii="Verdana" w:hAnsi="Verdana"/>
          <w:sz w:val="20"/>
          <w:szCs w:val="20"/>
        </w:rPr>
      </w:pPr>
    </w:p>
    <w:p w14:paraId="47A5C26C" w14:textId="77777777" w:rsidR="00C72E4B" w:rsidRPr="00A069CD" w:rsidRDefault="00C72E4B" w:rsidP="00C72E4B">
      <w:pPr>
        <w:shd w:val="clear" w:color="auto" w:fill="F8F8F8"/>
        <w:jc w:val="both"/>
        <w:textAlignment w:val="top"/>
        <w:rPr>
          <w:rStyle w:val="databold"/>
          <w:rFonts w:ascii="Verdana" w:hAnsi="Verdana" w:cs="Arial"/>
          <w:color w:val="333333"/>
          <w:sz w:val="20"/>
          <w:szCs w:val="20"/>
        </w:rPr>
      </w:pPr>
      <w:r w:rsidRPr="00A069CD">
        <w:rPr>
          <w:rFonts w:ascii="Verdana" w:hAnsi="Verdana"/>
          <w:b/>
          <w:bCs/>
          <w:sz w:val="20"/>
          <w:szCs w:val="20"/>
        </w:rPr>
        <w:t>3.</w:t>
      </w:r>
      <w:r w:rsidRPr="00A069CD">
        <w:rPr>
          <w:rFonts w:ascii="Verdana" w:hAnsi="Verdana"/>
          <w:sz w:val="20"/>
          <w:szCs w:val="20"/>
        </w:rPr>
        <w:t xml:space="preserve"> Kilic-Toprak, E., O.Yaylali, Y.T. Yaylali, Y. Ozdemir, Y., Ekbic, </w:t>
      </w:r>
      <w:r w:rsidRPr="00A069CD">
        <w:rPr>
          <w:rFonts w:ascii="Verdana" w:hAnsi="Verdana" w:cs="Arial"/>
          <w:sz w:val="20"/>
          <w:szCs w:val="20"/>
        </w:rPr>
        <w:t xml:space="preserve">V. Kucukatay, D. Yuksel, H. Senol, T. Sengoz </w:t>
      </w:r>
      <w:r w:rsidRPr="00A069CD">
        <w:rPr>
          <w:rFonts w:ascii="Verdana" w:hAnsi="Verdana"/>
          <w:sz w:val="20"/>
          <w:szCs w:val="20"/>
        </w:rPr>
        <w:t xml:space="preserve">ve </w:t>
      </w:r>
      <w:r w:rsidRPr="00A069CD">
        <w:rPr>
          <w:rFonts w:ascii="Verdana" w:hAnsi="Verdana"/>
          <w:b/>
          <w:sz w:val="20"/>
          <w:szCs w:val="20"/>
        </w:rPr>
        <w:t>M. Bor-Kucukatay</w:t>
      </w:r>
      <w:r w:rsidRPr="00A069CD">
        <w:rPr>
          <w:rFonts w:ascii="Verdana" w:hAnsi="Verdana"/>
          <w:sz w:val="20"/>
          <w:szCs w:val="20"/>
        </w:rPr>
        <w:t>,” Investigation of hemorheological parameters and oxidative stress in patients with cardiac syndrome X”, Joint meeting of the Federation of European Physiological Societies and the French Physiological Society,</w:t>
      </w:r>
      <w:r>
        <w:rPr>
          <w:rFonts w:ascii="Verdana" w:hAnsi="Verdana"/>
          <w:sz w:val="20"/>
          <w:szCs w:val="20"/>
        </w:rPr>
        <w:t xml:space="preserve"> </w:t>
      </w:r>
      <w:r w:rsidRPr="00A069CD">
        <w:rPr>
          <w:rFonts w:ascii="Verdana" w:hAnsi="Verdana"/>
          <w:sz w:val="20"/>
          <w:szCs w:val="20"/>
        </w:rPr>
        <w:t xml:space="preserve">Paris, France, Abstract # PO.017, 29 June-1 July, 2016. </w:t>
      </w:r>
      <w:r w:rsidRPr="00A069CD">
        <w:rPr>
          <w:rFonts w:ascii="Verdana" w:hAnsi="Verdana" w:cs="Arial"/>
          <w:color w:val="333333"/>
          <w:sz w:val="20"/>
          <w:szCs w:val="20"/>
        </w:rPr>
        <w:t xml:space="preserve">ACTA PHYSIOLOGICA </w:t>
      </w:r>
      <w:r w:rsidRPr="00A069CD">
        <w:rPr>
          <w:rStyle w:val="label2"/>
          <w:rFonts w:ascii="Verdana" w:hAnsi="Verdana" w:cs="Arial"/>
          <w:color w:val="333333"/>
          <w:sz w:val="20"/>
          <w:szCs w:val="20"/>
        </w:rPr>
        <w:t xml:space="preserve">Volume: </w:t>
      </w:r>
      <w:r w:rsidRPr="00A069CD">
        <w:rPr>
          <w:rStyle w:val="databold"/>
          <w:rFonts w:ascii="Verdana" w:hAnsi="Verdana" w:cs="Arial"/>
          <w:color w:val="333333"/>
          <w:sz w:val="20"/>
          <w:szCs w:val="20"/>
        </w:rPr>
        <w:t xml:space="preserve">217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Special Issue: </w:t>
      </w:r>
      <w:r w:rsidRPr="00A069CD">
        <w:rPr>
          <w:rStyle w:val="databold"/>
          <w:rFonts w:ascii="Verdana" w:hAnsi="Verdana" w:cs="Arial"/>
          <w:color w:val="333333"/>
          <w:sz w:val="20"/>
          <w:szCs w:val="20"/>
        </w:rPr>
        <w:t xml:space="preserve">SI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Supplement: </w:t>
      </w:r>
      <w:r w:rsidRPr="00A069CD">
        <w:rPr>
          <w:rStyle w:val="databold"/>
          <w:rFonts w:ascii="Verdana" w:hAnsi="Verdana" w:cs="Arial"/>
          <w:color w:val="333333"/>
          <w:sz w:val="20"/>
          <w:szCs w:val="20"/>
        </w:rPr>
        <w:t xml:space="preserve">708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Pages: </w:t>
      </w:r>
      <w:r w:rsidRPr="00A069CD">
        <w:rPr>
          <w:rStyle w:val="databold"/>
          <w:rFonts w:ascii="Verdana" w:hAnsi="Verdana" w:cs="Arial"/>
          <w:color w:val="333333"/>
          <w:sz w:val="20"/>
          <w:szCs w:val="20"/>
        </w:rPr>
        <w:t xml:space="preserve">37-37 </w:t>
      </w:r>
      <w:r w:rsidRPr="00A069CD">
        <w:rPr>
          <w:rStyle w:val="label2"/>
          <w:rFonts w:ascii="Verdana" w:hAnsi="Verdana" w:cs="Arial"/>
          <w:color w:val="333333"/>
          <w:sz w:val="20"/>
          <w:szCs w:val="20"/>
        </w:rPr>
        <w:t xml:space="preserve">Meeting Abstract: </w:t>
      </w:r>
      <w:r w:rsidRPr="00A069CD">
        <w:rPr>
          <w:rStyle w:val="databold"/>
          <w:rFonts w:ascii="Verdana" w:hAnsi="Verdana" w:cs="Arial"/>
          <w:color w:val="333333"/>
          <w:sz w:val="20"/>
          <w:szCs w:val="20"/>
        </w:rPr>
        <w:t xml:space="preserve">PO.017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Published: </w:t>
      </w:r>
      <w:r w:rsidRPr="00A069CD">
        <w:rPr>
          <w:rStyle w:val="databold"/>
          <w:rFonts w:ascii="Verdana" w:hAnsi="Verdana" w:cs="Arial"/>
          <w:color w:val="333333"/>
          <w:sz w:val="20"/>
          <w:szCs w:val="20"/>
        </w:rPr>
        <w:t>JUN 2016</w:t>
      </w:r>
      <w:r>
        <w:rPr>
          <w:rStyle w:val="databold"/>
          <w:rFonts w:ascii="Verdana" w:hAnsi="Verdana" w:cs="Arial"/>
          <w:color w:val="333333"/>
          <w:sz w:val="20"/>
          <w:szCs w:val="20"/>
        </w:rPr>
        <w:t>.</w:t>
      </w:r>
    </w:p>
    <w:p w14:paraId="3D207211" w14:textId="77777777" w:rsidR="00C72E4B" w:rsidRPr="00A069CD" w:rsidRDefault="00C72E4B" w:rsidP="00C72E4B">
      <w:pPr>
        <w:shd w:val="clear" w:color="auto" w:fill="F8F8F8"/>
        <w:jc w:val="both"/>
        <w:textAlignment w:val="top"/>
        <w:rPr>
          <w:rFonts w:ascii="Verdana" w:hAnsi="Verdana"/>
          <w:sz w:val="20"/>
          <w:szCs w:val="20"/>
        </w:rPr>
      </w:pPr>
    </w:p>
    <w:p w14:paraId="20C4BEEF" w14:textId="77777777" w:rsidR="00C72E4B" w:rsidRDefault="00C72E4B" w:rsidP="00C72E4B">
      <w:pPr>
        <w:shd w:val="clear" w:color="auto" w:fill="F8F8F8"/>
        <w:jc w:val="both"/>
        <w:textAlignment w:val="top"/>
        <w:rPr>
          <w:rFonts w:ascii="Verdana" w:hAnsi="Verdana"/>
          <w:sz w:val="20"/>
          <w:szCs w:val="20"/>
        </w:rPr>
      </w:pPr>
      <w:r>
        <w:rPr>
          <w:rFonts w:ascii="Verdana" w:hAnsi="Verdana"/>
          <w:b/>
          <w:bCs/>
          <w:sz w:val="20"/>
          <w:szCs w:val="20"/>
        </w:rPr>
        <w:t>4</w:t>
      </w:r>
      <w:r w:rsidRPr="00A069CD">
        <w:rPr>
          <w:rFonts w:ascii="Verdana" w:hAnsi="Verdana"/>
          <w:b/>
          <w:bCs/>
          <w:sz w:val="20"/>
          <w:szCs w:val="20"/>
        </w:rPr>
        <w:t xml:space="preserve">. </w:t>
      </w:r>
      <w:r w:rsidRPr="00A069CD">
        <w:rPr>
          <w:rFonts w:ascii="Verdana" w:hAnsi="Verdana"/>
          <w:sz w:val="20"/>
          <w:szCs w:val="20"/>
        </w:rPr>
        <w:t>Yay</w:t>
      </w:r>
      <w:r>
        <w:rPr>
          <w:rFonts w:ascii="Verdana" w:hAnsi="Verdana"/>
          <w:sz w:val="20"/>
          <w:szCs w:val="20"/>
        </w:rPr>
        <w:t>lali, Y.T., E. Kilic-Toprak, Y.</w:t>
      </w:r>
      <w:r w:rsidRPr="00A069CD">
        <w:rPr>
          <w:rFonts w:ascii="Verdana" w:hAnsi="Verdana"/>
          <w:sz w:val="20"/>
          <w:szCs w:val="20"/>
        </w:rPr>
        <w:t xml:space="preserve"> Ekbic, Y. Ozdemir, </w:t>
      </w:r>
      <w:r w:rsidRPr="00A069CD">
        <w:rPr>
          <w:rFonts w:ascii="Verdana" w:hAnsi="Verdana" w:cs="Arial"/>
          <w:sz w:val="20"/>
          <w:szCs w:val="20"/>
        </w:rPr>
        <w:t xml:space="preserve">V. Kucukatay, H. Senol, </w:t>
      </w:r>
      <w:r w:rsidRPr="00A069CD">
        <w:rPr>
          <w:rFonts w:ascii="Verdana" w:hAnsi="Verdana"/>
          <w:sz w:val="20"/>
          <w:szCs w:val="20"/>
        </w:rPr>
        <w:t xml:space="preserve">N. Dursunoglu ve </w:t>
      </w:r>
      <w:r w:rsidRPr="00A069CD">
        <w:rPr>
          <w:rFonts w:ascii="Verdana" w:hAnsi="Verdana"/>
          <w:b/>
          <w:sz w:val="20"/>
          <w:szCs w:val="20"/>
        </w:rPr>
        <w:t>M. Bor-Kucukatay</w:t>
      </w:r>
      <w:r w:rsidRPr="00A069CD">
        <w:rPr>
          <w:rFonts w:ascii="Verdana" w:hAnsi="Verdana"/>
          <w:sz w:val="20"/>
          <w:szCs w:val="20"/>
        </w:rPr>
        <w:t xml:space="preserve">,”Decreased erthyrocyte deformability and increased erythrocyte aggregation in patients with pulmonary hypertension” Joint meeting of the Federation of European Physiological Societies and the French Physiological Society, Paris, France, Abstract # PO.018, 29 June-1 July, 2016. </w:t>
      </w:r>
      <w:r w:rsidRPr="00A069CD">
        <w:rPr>
          <w:rFonts w:ascii="Verdana" w:hAnsi="Verdana" w:cs="Arial"/>
          <w:color w:val="333333"/>
          <w:sz w:val="20"/>
          <w:szCs w:val="20"/>
        </w:rPr>
        <w:t xml:space="preserve">ACTA PHYSIOLOGICA </w:t>
      </w:r>
      <w:r w:rsidRPr="00A069CD">
        <w:rPr>
          <w:rStyle w:val="label2"/>
          <w:rFonts w:ascii="Verdana" w:hAnsi="Verdana" w:cs="Arial"/>
          <w:color w:val="333333"/>
          <w:sz w:val="20"/>
          <w:szCs w:val="20"/>
        </w:rPr>
        <w:t xml:space="preserve">Volume: </w:t>
      </w:r>
      <w:r w:rsidRPr="00A069CD">
        <w:rPr>
          <w:rStyle w:val="databold"/>
          <w:rFonts w:ascii="Verdana" w:hAnsi="Verdana" w:cs="Arial"/>
          <w:color w:val="333333"/>
          <w:sz w:val="20"/>
          <w:szCs w:val="20"/>
        </w:rPr>
        <w:t xml:space="preserve">217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Special Issue: </w:t>
      </w:r>
      <w:r w:rsidRPr="00A069CD">
        <w:rPr>
          <w:rStyle w:val="databold"/>
          <w:rFonts w:ascii="Verdana" w:hAnsi="Verdana" w:cs="Arial"/>
          <w:color w:val="333333"/>
          <w:sz w:val="20"/>
          <w:szCs w:val="20"/>
        </w:rPr>
        <w:t xml:space="preserve">SI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Supplement: </w:t>
      </w:r>
      <w:r w:rsidRPr="00A069CD">
        <w:rPr>
          <w:rStyle w:val="databold"/>
          <w:rFonts w:ascii="Verdana" w:hAnsi="Verdana" w:cs="Arial"/>
          <w:color w:val="333333"/>
          <w:sz w:val="20"/>
          <w:szCs w:val="20"/>
        </w:rPr>
        <w:t xml:space="preserve">708 </w:t>
      </w:r>
      <w:r w:rsidRPr="00A069CD">
        <w:rPr>
          <w:rFonts w:ascii="Verdana" w:hAnsi="Verdana" w:cs="Arial"/>
          <w:color w:val="333333"/>
          <w:sz w:val="20"/>
          <w:szCs w:val="20"/>
        </w:rPr>
        <w:t> </w:t>
      </w:r>
      <w:r w:rsidRPr="00A069CD">
        <w:rPr>
          <w:rStyle w:val="label2"/>
          <w:rFonts w:ascii="Verdana" w:hAnsi="Verdana" w:cs="Arial"/>
          <w:color w:val="333333"/>
          <w:sz w:val="20"/>
          <w:szCs w:val="20"/>
        </w:rPr>
        <w:t xml:space="preserve">Pages: </w:t>
      </w:r>
      <w:r w:rsidRPr="00A069CD">
        <w:rPr>
          <w:rStyle w:val="databold"/>
          <w:rFonts w:ascii="Verdana" w:hAnsi="Verdana" w:cs="Arial"/>
          <w:color w:val="333333"/>
          <w:sz w:val="20"/>
          <w:szCs w:val="20"/>
        </w:rPr>
        <w:t xml:space="preserve">38-38 </w:t>
      </w:r>
      <w:r w:rsidRPr="00A069CD">
        <w:rPr>
          <w:rStyle w:val="label2"/>
          <w:rFonts w:ascii="Verdana" w:hAnsi="Verdana" w:cs="Arial"/>
          <w:color w:val="333333"/>
          <w:sz w:val="20"/>
          <w:szCs w:val="20"/>
        </w:rPr>
        <w:t xml:space="preserve">Meeting Abstract: </w:t>
      </w:r>
      <w:r w:rsidRPr="00A069CD">
        <w:rPr>
          <w:rStyle w:val="databold"/>
          <w:rFonts w:ascii="Verdana" w:hAnsi="Verdana" w:cs="Arial"/>
          <w:color w:val="333333"/>
          <w:sz w:val="20"/>
          <w:szCs w:val="20"/>
        </w:rPr>
        <w:t>PO.018</w:t>
      </w:r>
      <w:r>
        <w:rPr>
          <w:rFonts w:ascii="Verdana" w:hAnsi="Verdana" w:cs="Arial"/>
          <w:color w:val="333333"/>
          <w:sz w:val="20"/>
          <w:szCs w:val="20"/>
        </w:rPr>
        <w:t xml:space="preserve"> </w:t>
      </w:r>
      <w:r w:rsidRPr="00A069CD">
        <w:rPr>
          <w:rStyle w:val="label2"/>
          <w:rFonts w:ascii="Verdana" w:hAnsi="Verdana" w:cs="Arial"/>
          <w:color w:val="333333"/>
          <w:sz w:val="20"/>
          <w:szCs w:val="20"/>
        </w:rPr>
        <w:t xml:space="preserve">Published: </w:t>
      </w:r>
      <w:r w:rsidRPr="00A069CD">
        <w:rPr>
          <w:rStyle w:val="databold"/>
          <w:rFonts w:ascii="Verdana" w:hAnsi="Verdana" w:cs="Arial"/>
          <w:color w:val="333333"/>
          <w:sz w:val="20"/>
          <w:szCs w:val="20"/>
        </w:rPr>
        <w:t>JUN 2016</w:t>
      </w:r>
      <w:r>
        <w:rPr>
          <w:rStyle w:val="databold"/>
          <w:rFonts w:ascii="Verdana" w:hAnsi="Verdana" w:cs="Arial"/>
          <w:color w:val="333333"/>
          <w:sz w:val="20"/>
          <w:szCs w:val="20"/>
        </w:rPr>
        <w:t>.</w:t>
      </w:r>
    </w:p>
    <w:p w14:paraId="36DD989D" w14:textId="77777777" w:rsidR="00C72E4B" w:rsidRDefault="00C72E4B" w:rsidP="00C72E4B">
      <w:pPr>
        <w:spacing w:before="100" w:beforeAutospacing="1" w:after="100" w:afterAutospacing="1"/>
        <w:jc w:val="both"/>
        <w:rPr>
          <w:rFonts w:ascii="Verdana" w:hAnsi="Verdana"/>
          <w:color w:val="000000"/>
          <w:sz w:val="20"/>
          <w:szCs w:val="20"/>
        </w:rPr>
      </w:pPr>
      <w:r>
        <w:rPr>
          <w:rFonts w:ascii="Verdana" w:hAnsi="Verdana"/>
          <w:b/>
          <w:sz w:val="20"/>
          <w:szCs w:val="20"/>
        </w:rPr>
        <w:t>5</w:t>
      </w:r>
      <w:r w:rsidRPr="00F469A4">
        <w:rPr>
          <w:rFonts w:ascii="Verdana" w:hAnsi="Verdana"/>
          <w:b/>
          <w:sz w:val="20"/>
          <w:szCs w:val="20"/>
        </w:rPr>
        <w:t>.</w:t>
      </w:r>
      <w:r w:rsidRPr="00742801">
        <w:rPr>
          <w:rFonts w:ascii="Verdana" w:hAnsi="Verdana"/>
          <w:b/>
          <w:sz w:val="20"/>
          <w:szCs w:val="20"/>
        </w:rPr>
        <w:t xml:space="preserve"> </w:t>
      </w:r>
      <w:r w:rsidRPr="009B2E15">
        <w:rPr>
          <w:rFonts w:ascii="Verdana" w:hAnsi="Verdana" w:cs="Arial"/>
          <w:color w:val="000000"/>
          <w:sz w:val="20"/>
          <w:szCs w:val="20"/>
        </w:rPr>
        <w:t>Yaylali, Y. T, E. Kilic-Toprak, Y. Ekbic, Y. Ozdem</w:t>
      </w:r>
      <w:r>
        <w:rPr>
          <w:rFonts w:ascii="Verdana" w:hAnsi="Verdana" w:cs="Arial"/>
          <w:color w:val="000000"/>
          <w:sz w:val="20"/>
          <w:szCs w:val="20"/>
        </w:rPr>
        <w:t>ir, V.</w:t>
      </w:r>
      <w:r w:rsidRPr="009B2E15">
        <w:rPr>
          <w:rFonts w:ascii="Verdana" w:hAnsi="Verdana" w:cs="Arial"/>
          <w:color w:val="000000"/>
          <w:sz w:val="20"/>
          <w:szCs w:val="20"/>
        </w:rPr>
        <w:t xml:space="preserve"> Kucukatay, H. Senol, N. Dursunoglu ve </w:t>
      </w:r>
      <w:r w:rsidRPr="009B2E15">
        <w:rPr>
          <w:rFonts w:ascii="Verdana" w:hAnsi="Verdana" w:cs="Arial"/>
          <w:b/>
          <w:color w:val="000000"/>
          <w:sz w:val="20"/>
          <w:szCs w:val="20"/>
        </w:rPr>
        <w:t>M. Bor-Kucukatay</w:t>
      </w:r>
      <w:r w:rsidRPr="009B2E15">
        <w:rPr>
          <w:rFonts w:ascii="Verdana" w:hAnsi="Verdana" w:cs="Arial"/>
          <w:color w:val="000000"/>
          <w:sz w:val="20"/>
          <w:szCs w:val="20"/>
        </w:rPr>
        <w:t>, “</w:t>
      </w:r>
      <w:r w:rsidRPr="009B2E15">
        <w:rPr>
          <w:rFonts w:ascii="Verdana" w:hAnsi="Verdana"/>
          <w:color w:val="000000"/>
          <w:sz w:val="20"/>
          <w:szCs w:val="20"/>
        </w:rPr>
        <w:t>Increased Erythrocyte Aggregation and Decreased Erythro</w:t>
      </w:r>
      <w:r>
        <w:rPr>
          <w:rFonts w:ascii="Verdana" w:hAnsi="Verdana"/>
          <w:color w:val="000000"/>
          <w:sz w:val="20"/>
          <w:szCs w:val="20"/>
        </w:rPr>
        <w:t>cyte Deformability in Patients w</w:t>
      </w:r>
      <w:r w:rsidRPr="009B2E15">
        <w:rPr>
          <w:rFonts w:ascii="Verdana" w:hAnsi="Verdana"/>
          <w:color w:val="000000"/>
          <w:sz w:val="20"/>
          <w:szCs w:val="20"/>
        </w:rPr>
        <w:t>ith Pulmonary Arterial Hypertension” 66</w:t>
      </w:r>
      <w:r w:rsidRPr="009B2E15">
        <w:rPr>
          <w:rFonts w:ascii="Verdana" w:hAnsi="Verdana"/>
          <w:color w:val="000000"/>
          <w:sz w:val="20"/>
          <w:szCs w:val="20"/>
          <w:vertAlign w:val="superscript"/>
        </w:rPr>
        <w:t>th</w:t>
      </w:r>
      <w:r w:rsidRPr="009B2E15">
        <w:rPr>
          <w:rFonts w:ascii="Verdana" w:hAnsi="Verdana"/>
          <w:color w:val="000000"/>
          <w:sz w:val="20"/>
          <w:szCs w:val="20"/>
        </w:rPr>
        <w:t xml:space="preserve"> Annual Scientific Session and expo of American College of Cardiology, Washington DC, USA, </w:t>
      </w:r>
      <w:r w:rsidRPr="009B2E15">
        <w:rPr>
          <w:rFonts w:ascii="Verdana" w:hAnsi="Verdana"/>
          <w:sz w:val="20"/>
          <w:szCs w:val="20"/>
        </w:rPr>
        <w:t>Abstract #</w:t>
      </w:r>
      <w:r w:rsidRPr="009B2E15">
        <w:rPr>
          <w:rFonts w:ascii="Verdana" w:hAnsi="Verdana"/>
          <w:color w:val="000000"/>
          <w:sz w:val="20"/>
          <w:szCs w:val="20"/>
        </w:rPr>
        <w:t>1269-004 / 004 -, 17-19 March, 2017</w:t>
      </w:r>
      <w:r>
        <w:rPr>
          <w:rFonts w:ascii="Verdana" w:hAnsi="Verdana"/>
          <w:color w:val="000000"/>
          <w:sz w:val="20"/>
          <w:szCs w:val="20"/>
        </w:rPr>
        <w:t>.</w:t>
      </w:r>
    </w:p>
    <w:p w14:paraId="6E3484F1"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6</w:t>
      </w:r>
      <w:r w:rsidRPr="00F469A4">
        <w:rPr>
          <w:rFonts w:ascii="Verdana" w:hAnsi="Verdana"/>
          <w:b/>
          <w:sz w:val="20"/>
          <w:szCs w:val="20"/>
        </w:rPr>
        <w:t>.</w:t>
      </w:r>
      <w:r w:rsidRPr="00EB0325">
        <w:rPr>
          <w:rFonts w:ascii="Verdana" w:hAnsi="Verdana"/>
          <w:sz w:val="20"/>
          <w:szCs w:val="20"/>
        </w:rPr>
        <w:t xml:space="preserve"> </w:t>
      </w:r>
      <w:r w:rsidRPr="00A069CD">
        <w:rPr>
          <w:rFonts w:ascii="Verdana" w:hAnsi="Verdana"/>
          <w:sz w:val="20"/>
          <w:szCs w:val="20"/>
        </w:rPr>
        <w:t xml:space="preserve">Kilic-Toprak, E., </w:t>
      </w:r>
      <w:r>
        <w:rPr>
          <w:rFonts w:ascii="Verdana" w:hAnsi="Verdana"/>
          <w:sz w:val="20"/>
          <w:szCs w:val="20"/>
        </w:rPr>
        <w:t xml:space="preserve">F. Unver, </w:t>
      </w:r>
      <w:r w:rsidRPr="00F657DC">
        <w:rPr>
          <w:rFonts w:ascii="Verdana" w:hAnsi="Verdana"/>
          <w:sz w:val="20"/>
          <w:szCs w:val="20"/>
        </w:rPr>
        <w:t>Ö. Kilic-Erkek,</w:t>
      </w:r>
      <w:r>
        <w:rPr>
          <w:rFonts w:ascii="Verdana" w:hAnsi="Verdana"/>
          <w:sz w:val="20"/>
          <w:szCs w:val="20"/>
        </w:rPr>
        <w:t xml:space="preserve"> H. Korkmaz, </w:t>
      </w:r>
      <w:r w:rsidRPr="00A069CD">
        <w:rPr>
          <w:rFonts w:ascii="Verdana" w:hAnsi="Verdana"/>
          <w:sz w:val="20"/>
          <w:szCs w:val="20"/>
        </w:rPr>
        <w:t>Y. Ozdemir</w:t>
      </w:r>
      <w:r>
        <w:rPr>
          <w:rFonts w:ascii="Verdana" w:hAnsi="Verdana"/>
          <w:sz w:val="20"/>
          <w:szCs w:val="20"/>
        </w:rPr>
        <w:t xml:space="preserve">, B. Oymak, A. Oskay </w:t>
      </w:r>
      <w:r w:rsidRPr="00A069CD">
        <w:rPr>
          <w:rFonts w:ascii="Verdana" w:hAnsi="Verdana"/>
          <w:sz w:val="20"/>
          <w:szCs w:val="20"/>
        </w:rPr>
        <w:t xml:space="preserve">ve </w:t>
      </w:r>
      <w:r w:rsidRPr="00A069CD">
        <w:rPr>
          <w:rFonts w:ascii="Verdana" w:hAnsi="Verdana"/>
          <w:b/>
          <w:sz w:val="20"/>
          <w:szCs w:val="20"/>
        </w:rPr>
        <w:t>M. Bor-Kucukatay</w:t>
      </w:r>
      <w:r w:rsidRPr="00A069CD">
        <w:rPr>
          <w:rFonts w:ascii="Verdana" w:hAnsi="Verdana"/>
          <w:sz w:val="20"/>
          <w:szCs w:val="20"/>
        </w:rPr>
        <w:t>,</w:t>
      </w:r>
      <w:r>
        <w:rPr>
          <w:rFonts w:ascii="Verdana" w:hAnsi="Verdana"/>
          <w:sz w:val="20"/>
          <w:szCs w:val="20"/>
        </w:rPr>
        <w:t xml:space="preserve"> </w:t>
      </w:r>
      <w:r w:rsidRPr="00A069CD">
        <w:rPr>
          <w:rFonts w:ascii="Verdana" w:hAnsi="Verdana"/>
          <w:sz w:val="20"/>
          <w:szCs w:val="20"/>
        </w:rPr>
        <w:t>”</w:t>
      </w:r>
      <w:r>
        <w:rPr>
          <w:rFonts w:ascii="Verdana" w:hAnsi="Verdana"/>
          <w:sz w:val="20"/>
          <w:szCs w:val="20"/>
        </w:rPr>
        <w:t xml:space="preserve">Time Course of Hemorheological Alterations Following an Acute Bout of Isokinetic Exercise in Avtive Male Subjects” Joint Meeting of The Federation of European Physiological Societies and the Austrian Physiological Society With Participation of the Czech, French, Italian, Slovak, Slovenian, Swiss and Turkish Physiological Societies, Vienna, Austria, </w:t>
      </w:r>
      <w:r w:rsidRPr="009B2E15">
        <w:rPr>
          <w:rFonts w:ascii="Verdana" w:hAnsi="Verdana"/>
          <w:sz w:val="20"/>
          <w:szCs w:val="20"/>
        </w:rPr>
        <w:t>Abstract #</w:t>
      </w:r>
      <w:r>
        <w:rPr>
          <w:rFonts w:ascii="Verdana" w:hAnsi="Verdana"/>
          <w:sz w:val="20"/>
          <w:szCs w:val="20"/>
        </w:rPr>
        <w:t xml:space="preserve"> B05-5, 13-17 September, 2017.</w:t>
      </w:r>
    </w:p>
    <w:p w14:paraId="6FDCFD72"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7</w:t>
      </w:r>
      <w:r w:rsidRPr="00F469A4">
        <w:rPr>
          <w:rFonts w:ascii="Verdana" w:hAnsi="Verdana"/>
          <w:b/>
          <w:sz w:val="20"/>
          <w:szCs w:val="20"/>
        </w:rPr>
        <w:t>.</w:t>
      </w:r>
      <w:r>
        <w:rPr>
          <w:rFonts w:ascii="Verdana" w:hAnsi="Verdana"/>
          <w:b/>
          <w:sz w:val="20"/>
          <w:szCs w:val="20"/>
        </w:rPr>
        <w:t xml:space="preserve"> </w:t>
      </w:r>
      <w:r>
        <w:rPr>
          <w:rFonts w:ascii="Verdana" w:hAnsi="Verdana"/>
          <w:sz w:val="20"/>
          <w:szCs w:val="20"/>
        </w:rPr>
        <w:t xml:space="preserve">Akbudak İ.H., </w:t>
      </w:r>
      <w:r w:rsidRPr="00F657DC">
        <w:rPr>
          <w:rFonts w:ascii="Verdana" w:hAnsi="Verdana" w:cs="Arial"/>
          <w:sz w:val="20"/>
          <w:szCs w:val="20"/>
        </w:rPr>
        <w:t>V. Küçükatay</w:t>
      </w:r>
      <w:r>
        <w:rPr>
          <w:rFonts w:ascii="Verdana" w:hAnsi="Verdana" w:cs="Arial"/>
          <w:sz w:val="20"/>
          <w:szCs w:val="20"/>
        </w:rPr>
        <w:t xml:space="preserve">, </w:t>
      </w:r>
      <w:r w:rsidRPr="00F657DC">
        <w:rPr>
          <w:rFonts w:ascii="Verdana" w:hAnsi="Verdana"/>
          <w:sz w:val="20"/>
          <w:szCs w:val="20"/>
        </w:rPr>
        <w:t>Ö. Kılıç-Erkek,</w:t>
      </w:r>
      <w:r>
        <w:rPr>
          <w:rFonts w:ascii="Verdana" w:hAnsi="Verdana"/>
          <w:sz w:val="20"/>
          <w:szCs w:val="20"/>
        </w:rPr>
        <w:t xml:space="preserve"> Y. Özdemir ve </w:t>
      </w:r>
      <w:r w:rsidRPr="00F657DC">
        <w:rPr>
          <w:rFonts w:ascii="Verdana" w:hAnsi="Verdana"/>
          <w:b/>
          <w:sz w:val="20"/>
          <w:szCs w:val="20"/>
        </w:rPr>
        <w:t>M. Bor-Küçükatay</w:t>
      </w:r>
      <w:r w:rsidRPr="00C8461C">
        <w:rPr>
          <w:rFonts w:ascii="Verdana" w:hAnsi="Verdana"/>
          <w:sz w:val="20"/>
          <w:szCs w:val="20"/>
        </w:rPr>
        <w:t xml:space="preserve">, </w:t>
      </w:r>
      <w:r>
        <w:rPr>
          <w:rFonts w:ascii="Verdana" w:hAnsi="Verdana"/>
          <w:sz w:val="20"/>
          <w:szCs w:val="20"/>
        </w:rPr>
        <w:t xml:space="preserve">“Investigation of the Effects of Major Autohemotherapy Ozone Application on Erythrocyte Deformability and Aggregation” Joint Meeting of The Federation of European Physiological Societies and the Austrian Physiological Society With Participation of the Czech, French, </w:t>
      </w:r>
      <w:r>
        <w:rPr>
          <w:rFonts w:ascii="Verdana" w:hAnsi="Verdana"/>
          <w:sz w:val="20"/>
          <w:szCs w:val="20"/>
        </w:rPr>
        <w:lastRenderedPageBreak/>
        <w:t xml:space="preserve">Italian, Slovak, Slovenian, Swiss and Turkish Physiological Societies, Vienna, Austria, </w:t>
      </w:r>
      <w:r w:rsidRPr="009B2E15">
        <w:rPr>
          <w:rFonts w:ascii="Verdana" w:hAnsi="Verdana"/>
          <w:sz w:val="20"/>
          <w:szCs w:val="20"/>
        </w:rPr>
        <w:t>Abstract #</w:t>
      </w:r>
      <w:r>
        <w:rPr>
          <w:rFonts w:ascii="Verdana" w:hAnsi="Verdana"/>
          <w:sz w:val="20"/>
          <w:szCs w:val="20"/>
        </w:rPr>
        <w:t xml:space="preserve"> D11-3 , 13-17 September, 2017.</w:t>
      </w:r>
    </w:p>
    <w:p w14:paraId="0BF3EDD6"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8</w:t>
      </w:r>
      <w:r w:rsidRPr="00F469A4">
        <w:rPr>
          <w:rFonts w:ascii="Verdana" w:hAnsi="Verdana"/>
          <w:b/>
          <w:sz w:val="20"/>
          <w:szCs w:val="20"/>
        </w:rPr>
        <w:t>.</w:t>
      </w:r>
      <w:r>
        <w:rPr>
          <w:rFonts w:ascii="Verdana" w:hAnsi="Verdana"/>
          <w:b/>
          <w:sz w:val="20"/>
          <w:szCs w:val="20"/>
        </w:rPr>
        <w:t xml:space="preserve"> </w:t>
      </w:r>
      <w:r w:rsidRPr="00465A06">
        <w:rPr>
          <w:rFonts w:ascii="Verdana" w:hAnsi="Verdana"/>
          <w:sz w:val="20"/>
          <w:szCs w:val="20"/>
        </w:rPr>
        <w:t xml:space="preserve">Unver F., </w:t>
      </w:r>
      <w:r w:rsidRPr="009B2E15">
        <w:rPr>
          <w:rFonts w:ascii="Verdana" w:hAnsi="Verdana" w:cs="Arial"/>
          <w:color w:val="000000"/>
          <w:sz w:val="20"/>
          <w:szCs w:val="20"/>
        </w:rPr>
        <w:t>E. Kilic-Toprak,</w:t>
      </w:r>
      <w:r>
        <w:rPr>
          <w:rFonts w:ascii="Verdana" w:hAnsi="Verdana" w:cs="Arial"/>
          <w:color w:val="000000"/>
          <w:sz w:val="20"/>
          <w:szCs w:val="20"/>
        </w:rPr>
        <w:t xml:space="preserve"> </w:t>
      </w:r>
      <w:r>
        <w:rPr>
          <w:rFonts w:ascii="Verdana" w:hAnsi="Verdana"/>
          <w:sz w:val="20"/>
          <w:szCs w:val="20"/>
        </w:rPr>
        <w:t>O</w:t>
      </w:r>
      <w:r w:rsidRPr="00F657DC">
        <w:rPr>
          <w:rFonts w:ascii="Verdana" w:hAnsi="Verdana"/>
          <w:sz w:val="20"/>
          <w:szCs w:val="20"/>
        </w:rPr>
        <w:t>. Kılıç-Erkek,</w:t>
      </w:r>
      <w:r>
        <w:rPr>
          <w:rFonts w:ascii="Verdana" w:hAnsi="Verdana"/>
          <w:sz w:val="20"/>
          <w:szCs w:val="20"/>
        </w:rPr>
        <w:t xml:space="preserve"> H. Korkmaz, </w:t>
      </w:r>
      <w:r w:rsidRPr="00A069CD">
        <w:rPr>
          <w:rFonts w:ascii="Verdana" w:hAnsi="Verdana"/>
          <w:sz w:val="20"/>
          <w:szCs w:val="20"/>
        </w:rPr>
        <w:t>Y. Ozdemir</w:t>
      </w:r>
      <w:r>
        <w:rPr>
          <w:rFonts w:ascii="Verdana" w:hAnsi="Verdana"/>
          <w:sz w:val="20"/>
          <w:szCs w:val="20"/>
        </w:rPr>
        <w:t xml:space="preserve">, B. Oymak, A. Oskay </w:t>
      </w:r>
      <w:r w:rsidRPr="00A069CD">
        <w:rPr>
          <w:rFonts w:ascii="Verdana" w:hAnsi="Verdana"/>
          <w:sz w:val="20"/>
          <w:szCs w:val="20"/>
        </w:rPr>
        <w:t xml:space="preserve">ve </w:t>
      </w:r>
      <w:r w:rsidRPr="00A069CD">
        <w:rPr>
          <w:rFonts w:ascii="Verdana" w:hAnsi="Verdana"/>
          <w:b/>
          <w:sz w:val="20"/>
          <w:szCs w:val="20"/>
        </w:rPr>
        <w:t>M. Bor-Kucukatay</w:t>
      </w:r>
      <w:r>
        <w:rPr>
          <w:rFonts w:ascii="Verdana" w:hAnsi="Verdana"/>
          <w:b/>
          <w:sz w:val="20"/>
          <w:szCs w:val="20"/>
        </w:rPr>
        <w:t xml:space="preserve">, </w:t>
      </w:r>
      <w:r w:rsidRPr="00F22C43">
        <w:rPr>
          <w:rFonts w:ascii="Verdana" w:hAnsi="Verdana"/>
          <w:sz w:val="20"/>
          <w:szCs w:val="20"/>
        </w:rPr>
        <w:t xml:space="preserve">“Hemorheological Alterations </w:t>
      </w:r>
      <w:r>
        <w:rPr>
          <w:rFonts w:ascii="Verdana" w:hAnsi="Verdana"/>
          <w:sz w:val="20"/>
          <w:szCs w:val="20"/>
        </w:rPr>
        <w:t xml:space="preserve">Following an Acute Bot of Nordic Hamstring Exercise in Active Male Subjects” Joint Meeting of The Federation of European Physiological Societies and the Austrian Physiological Society With Participation of the Czech, French, Italian, Slovak, Slovenian, Swiss and Turkish Physiological Societies, Vienna, Austria, </w:t>
      </w:r>
      <w:r w:rsidRPr="009B2E15">
        <w:rPr>
          <w:rFonts w:ascii="Verdana" w:hAnsi="Verdana"/>
          <w:sz w:val="20"/>
          <w:szCs w:val="20"/>
        </w:rPr>
        <w:t>Abstract #</w:t>
      </w:r>
      <w:r>
        <w:rPr>
          <w:rFonts w:ascii="Verdana" w:hAnsi="Verdana"/>
          <w:sz w:val="20"/>
          <w:szCs w:val="20"/>
        </w:rPr>
        <w:t xml:space="preserve"> B05-7, 13-17 September, 2017.</w:t>
      </w:r>
    </w:p>
    <w:p w14:paraId="27F7E21E" w14:textId="77777777" w:rsidR="00C72E4B" w:rsidRPr="00452357" w:rsidRDefault="00C72E4B" w:rsidP="00C72E4B">
      <w:pPr>
        <w:spacing w:before="100" w:beforeAutospacing="1" w:after="100" w:afterAutospacing="1"/>
        <w:jc w:val="both"/>
        <w:rPr>
          <w:rFonts w:ascii="Verdana" w:hAnsi="Verdana"/>
          <w:sz w:val="20"/>
          <w:szCs w:val="20"/>
        </w:rPr>
      </w:pPr>
      <w:r>
        <w:rPr>
          <w:rFonts w:ascii="Verdana" w:hAnsi="Verdana"/>
          <w:b/>
          <w:sz w:val="20"/>
          <w:szCs w:val="20"/>
        </w:rPr>
        <w:t>9</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 xml:space="preserve">, </w:t>
      </w:r>
      <w:r>
        <w:rPr>
          <w:rFonts w:ascii="Verdana" w:hAnsi="Verdana"/>
          <w:sz w:val="20"/>
          <w:szCs w:val="20"/>
        </w:rPr>
        <w:t>Y.</w:t>
      </w:r>
      <w:r w:rsidRPr="00452357">
        <w:rPr>
          <w:rFonts w:ascii="Verdana" w:hAnsi="Verdana"/>
          <w:sz w:val="20"/>
          <w:szCs w:val="20"/>
        </w:rPr>
        <w:t xml:space="preserve"> Özdemir, </w:t>
      </w:r>
      <w:r>
        <w:rPr>
          <w:rFonts w:ascii="Verdana" w:hAnsi="Verdana"/>
          <w:sz w:val="20"/>
          <w:szCs w:val="20"/>
        </w:rPr>
        <w:t>Ö.</w:t>
      </w:r>
      <w:r w:rsidRPr="00452357">
        <w:rPr>
          <w:rFonts w:ascii="Verdana" w:hAnsi="Verdana"/>
          <w:sz w:val="20"/>
          <w:szCs w:val="20"/>
        </w:rPr>
        <w:t xml:space="preserve"> Kılıç-Erkek, </w:t>
      </w:r>
      <w:r>
        <w:rPr>
          <w:rFonts w:ascii="Verdana" w:hAnsi="Verdana"/>
          <w:sz w:val="20"/>
          <w:szCs w:val="20"/>
        </w:rPr>
        <w:t>E.</w:t>
      </w:r>
      <w:r w:rsidRPr="005877E5">
        <w:rPr>
          <w:rFonts w:ascii="Verdana" w:hAnsi="Verdana"/>
          <w:sz w:val="20"/>
          <w:szCs w:val="20"/>
        </w:rPr>
        <w:t>B. Tuzcu</w:t>
      </w:r>
      <w:r w:rsidRPr="00452357">
        <w:rPr>
          <w:rFonts w:ascii="Verdana" w:hAnsi="Verdana"/>
          <w:sz w:val="20"/>
          <w:szCs w:val="20"/>
        </w:rPr>
        <w:t xml:space="preserve">, </w:t>
      </w:r>
      <w:r>
        <w:rPr>
          <w:rFonts w:ascii="Verdana" w:hAnsi="Verdana"/>
          <w:sz w:val="20"/>
          <w:szCs w:val="20"/>
        </w:rPr>
        <w:t>İ.</w:t>
      </w:r>
      <w:r w:rsidRPr="00452357">
        <w:rPr>
          <w:rFonts w:ascii="Verdana" w:hAnsi="Verdana"/>
          <w:sz w:val="20"/>
          <w:szCs w:val="20"/>
        </w:rPr>
        <w:t xml:space="preserve"> Türkçüer, </w:t>
      </w:r>
      <w:r>
        <w:rPr>
          <w:rFonts w:ascii="Verdana" w:hAnsi="Verdana"/>
          <w:b/>
          <w:sz w:val="20"/>
          <w:szCs w:val="20"/>
          <w:lang w:eastAsia="tr-TR"/>
        </w:rPr>
        <w:t>M.</w:t>
      </w:r>
      <w:r w:rsidRPr="002D46CD">
        <w:rPr>
          <w:rFonts w:ascii="Verdana" w:hAnsi="Verdana"/>
          <w:b/>
          <w:sz w:val="20"/>
          <w:szCs w:val="20"/>
          <w:lang w:eastAsia="tr-TR"/>
        </w:rPr>
        <w:t xml:space="preserve"> Bor-Küçükatay,</w:t>
      </w:r>
      <w:r w:rsidRPr="00685874">
        <w:rPr>
          <w:rFonts w:ascii="Verdana" w:hAnsi="Verdana"/>
          <w:b/>
          <w:sz w:val="20"/>
          <w:szCs w:val="20"/>
        </w:rPr>
        <w:t xml:space="preserve"> </w:t>
      </w:r>
      <w:r w:rsidRPr="00685874">
        <w:rPr>
          <w:rFonts w:ascii="Verdana" w:hAnsi="Verdana"/>
          <w:sz w:val="20"/>
          <w:szCs w:val="20"/>
        </w:rPr>
        <w:t>“Pamukkale Üniversitesi Futbol ve Hentbol sporcularının vücut kompozisyonu ve bazal metabolizma hızlarının karşılaştırılması”</w:t>
      </w:r>
      <w:r>
        <w:rPr>
          <w:rFonts w:ascii="Verdana" w:hAnsi="Verdana"/>
          <w:sz w:val="20"/>
          <w:szCs w:val="20"/>
        </w:rPr>
        <w:t xml:space="preserve"> 1</w:t>
      </w:r>
      <w:r w:rsidRPr="00452357">
        <w:rPr>
          <w:rFonts w:ascii="Verdana" w:hAnsi="Verdana"/>
          <w:sz w:val="20"/>
          <w:szCs w:val="20"/>
          <w:vertAlign w:val="superscript"/>
        </w:rPr>
        <w:t>st</w:t>
      </w:r>
      <w:r>
        <w:rPr>
          <w:rFonts w:ascii="Verdana" w:hAnsi="Verdana"/>
          <w:sz w:val="20"/>
          <w:szCs w:val="20"/>
        </w:rPr>
        <w:t xml:space="preserve"> International Congress of Physical Education, Sport, Recreation and Dance, İstanbul, Turkey, 26-28 April, 2018.</w:t>
      </w:r>
    </w:p>
    <w:p w14:paraId="6BAA554A" w14:textId="77777777" w:rsidR="00C72E4B" w:rsidRPr="00452357" w:rsidRDefault="00C72E4B" w:rsidP="00C72E4B">
      <w:pPr>
        <w:spacing w:before="100" w:beforeAutospacing="1" w:after="100" w:afterAutospacing="1"/>
        <w:jc w:val="both"/>
        <w:rPr>
          <w:rFonts w:ascii="Verdana" w:hAnsi="Verdana"/>
          <w:sz w:val="20"/>
          <w:szCs w:val="20"/>
        </w:rPr>
      </w:pPr>
      <w:r>
        <w:rPr>
          <w:rFonts w:ascii="Verdana" w:hAnsi="Verdana"/>
          <w:b/>
          <w:sz w:val="20"/>
          <w:szCs w:val="20"/>
        </w:rPr>
        <w:t>10</w:t>
      </w:r>
      <w:r w:rsidRPr="00002EA9">
        <w:rPr>
          <w:rFonts w:ascii="Verdana" w:hAnsi="Verdana"/>
          <w:b/>
          <w:sz w:val="20"/>
          <w:szCs w:val="20"/>
        </w:rPr>
        <w:t xml:space="preserve">. </w:t>
      </w:r>
      <w:r w:rsidRPr="00685874">
        <w:rPr>
          <w:rFonts w:ascii="Verdana" w:hAnsi="Verdana"/>
          <w:bCs/>
          <w:sz w:val="20"/>
          <w:szCs w:val="20"/>
        </w:rPr>
        <w:t>Özdemir Y</w:t>
      </w:r>
      <w:r>
        <w:rPr>
          <w:rFonts w:ascii="Verdana" w:hAnsi="Verdana"/>
          <w:bCs/>
          <w:sz w:val="20"/>
          <w:szCs w:val="20"/>
        </w:rPr>
        <w:t>.</w:t>
      </w:r>
      <w:r w:rsidRPr="00685874">
        <w:rPr>
          <w:rFonts w:ascii="Verdana" w:hAnsi="Verdana"/>
          <w:sz w:val="20"/>
          <w:szCs w:val="20"/>
        </w:rPr>
        <w:t xml:space="preserve">, </w:t>
      </w:r>
      <w:r>
        <w:rPr>
          <w:rFonts w:ascii="Verdana" w:hAnsi="Verdana"/>
          <w:sz w:val="20"/>
          <w:szCs w:val="20"/>
        </w:rPr>
        <w:t xml:space="preserve">Ö. </w:t>
      </w:r>
      <w:r w:rsidRPr="00685874">
        <w:rPr>
          <w:rFonts w:ascii="Verdana" w:hAnsi="Verdana"/>
          <w:sz w:val="20"/>
          <w:szCs w:val="20"/>
        </w:rPr>
        <w:t xml:space="preserve">Kılıç-Erkek, </w:t>
      </w:r>
      <w:r>
        <w:rPr>
          <w:rFonts w:ascii="Verdana" w:hAnsi="Verdana"/>
          <w:sz w:val="20"/>
          <w:szCs w:val="20"/>
        </w:rPr>
        <w:t xml:space="preserve">E. </w:t>
      </w:r>
      <w:r w:rsidRPr="00685874">
        <w:rPr>
          <w:rFonts w:ascii="Verdana" w:hAnsi="Verdana"/>
          <w:sz w:val="20"/>
          <w:szCs w:val="20"/>
        </w:rPr>
        <w:t xml:space="preserve">Kılıç-Toprak, </w:t>
      </w:r>
      <w:r>
        <w:rPr>
          <w:rFonts w:ascii="Verdana" w:hAnsi="Verdana"/>
          <w:sz w:val="20"/>
          <w:szCs w:val="20"/>
        </w:rPr>
        <w:t>E.</w:t>
      </w:r>
      <w:r w:rsidRPr="00685874">
        <w:rPr>
          <w:rFonts w:ascii="Verdana" w:hAnsi="Verdana"/>
          <w:sz w:val="20"/>
          <w:szCs w:val="20"/>
        </w:rPr>
        <w:t>B</w:t>
      </w:r>
      <w:r>
        <w:rPr>
          <w:rFonts w:ascii="Verdana" w:hAnsi="Verdana"/>
          <w:sz w:val="20"/>
          <w:szCs w:val="20"/>
        </w:rPr>
        <w:t>.</w:t>
      </w:r>
      <w:r w:rsidRPr="00685874">
        <w:rPr>
          <w:rFonts w:ascii="Verdana" w:hAnsi="Verdana"/>
          <w:sz w:val="20"/>
          <w:szCs w:val="20"/>
        </w:rPr>
        <w:t xml:space="preserve"> Tuzcu, </w:t>
      </w:r>
      <w:r>
        <w:rPr>
          <w:rFonts w:ascii="Verdana" w:hAnsi="Verdana"/>
          <w:sz w:val="20"/>
          <w:szCs w:val="20"/>
        </w:rPr>
        <w:t>İ.</w:t>
      </w:r>
      <w:r w:rsidRPr="00685874">
        <w:rPr>
          <w:rFonts w:ascii="Verdana" w:hAnsi="Verdana"/>
          <w:sz w:val="20"/>
          <w:szCs w:val="20"/>
        </w:rPr>
        <w:t xml:space="preserve"> Türkçüer</w:t>
      </w:r>
      <w:r>
        <w:rPr>
          <w:rFonts w:ascii="Verdana" w:hAnsi="Verdana"/>
          <w:b/>
          <w:sz w:val="20"/>
          <w:szCs w:val="20"/>
        </w:rPr>
        <w:t>, M.</w:t>
      </w:r>
      <w:r w:rsidRPr="00685874">
        <w:rPr>
          <w:rFonts w:ascii="Verdana" w:hAnsi="Verdana"/>
          <w:b/>
          <w:sz w:val="20"/>
          <w:szCs w:val="20"/>
        </w:rPr>
        <w:t xml:space="preserve"> Bor-Küçükatay</w:t>
      </w:r>
      <w:r>
        <w:rPr>
          <w:rFonts w:ascii="Verdana" w:hAnsi="Verdana"/>
          <w:b/>
          <w:sz w:val="20"/>
          <w:szCs w:val="20"/>
        </w:rPr>
        <w:t xml:space="preserve">, </w:t>
      </w:r>
      <w:r w:rsidRPr="00DF016B">
        <w:rPr>
          <w:rFonts w:ascii="Verdana" w:hAnsi="Verdana"/>
          <w:sz w:val="20"/>
          <w:szCs w:val="20"/>
          <w:lang w:eastAsia="tr-TR"/>
        </w:rPr>
        <w:t>“</w:t>
      </w:r>
      <w:r w:rsidRPr="00DF016B">
        <w:rPr>
          <w:rFonts w:ascii="Verdana" w:hAnsi="Verdana"/>
          <w:sz w:val="20"/>
          <w:szCs w:val="20"/>
        </w:rPr>
        <w:t xml:space="preserve">Pamukkale Üniversitesi Bayan Futsal </w:t>
      </w:r>
      <w:r>
        <w:rPr>
          <w:rFonts w:ascii="Verdana" w:hAnsi="Verdana"/>
          <w:sz w:val="20"/>
          <w:szCs w:val="20"/>
        </w:rPr>
        <w:t>t</w:t>
      </w:r>
      <w:r w:rsidRPr="00DF016B">
        <w:rPr>
          <w:rFonts w:ascii="Verdana" w:hAnsi="Verdana"/>
          <w:sz w:val="20"/>
          <w:szCs w:val="20"/>
        </w:rPr>
        <w:t>akı</w:t>
      </w:r>
      <w:r>
        <w:rPr>
          <w:rFonts w:ascii="Verdana" w:hAnsi="Verdana"/>
          <w:sz w:val="20"/>
          <w:szCs w:val="20"/>
        </w:rPr>
        <w:t>mı s</w:t>
      </w:r>
      <w:r w:rsidRPr="00DF016B">
        <w:rPr>
          <w:rFonts w:ascii="Verdana" w:hAnsi="Verdana"/>
          <w:sz w:val="20"/>
          <w:szCs w:val="20"/>
        </w:rPr>
        <w:t>pocularını</w:t>
      </w:r>
      <w:r>
        <w:rPr>
          <w:rFonts w:ascii="Verdana" w:hAnsi="Verdana"/>
          <w:sz w:val="20"/>
          <w:szCs w:val="20"/>
        </w:rPr>
        <w:t>n bazal m</w:t>
      </w:r>
      <w:r w:rsidRPr="00DF016B">
        <w:rPr>
          <w:rFonts w:ascii="Verdana" w:hAnsi="Verdana"/>
          <w:sz w:val="20"/>
          <w:szCs w:val="20"/>
        </w:rPr>
        <w:t>etabolizma hız</w:t>
      </w:r>
      <w:r>
        <w:rPr>
          <w:rFonts w:ascii="Verdana" w:hAnsi="Verdana"/>
          <w:sz w:val="20"/>
          <w:szCs w:val="20"/>
        </w:rPr>
        <w:t>ı ve</w:t>
      </w:r>
      <w:r w:rsidRPr="00DF016B">
        <w:rPr>
          <w:rFonts w:ascii="Verdana" w:hAnsi="Verdana"/>
          <w:sz w:val="20"/>
          <w:szCs w:val="20"/>
        </w:rPr>
        <w:t xml:space="preserve"> vücut kompozisyonunun değerlendirilmesi”</w:t>
      </w:r>
      <w:r>
        <w:rPr>
          <w:rFonts w:ascii="Verdana" w:hAnsi="Verdana"/>
          <w:sz w:val="20"/>
          <w:szCs w:val="20"/>
        </w:rPr>
        <w:t xml:space="preserve"> 1</w:t>
      </w:r>
      <w:r w:rsidRPr="00452357">
        <w:rPr>
          <w:rFonts w:ascii="Verdana" w:hAnsi="Verdana"/>
          <w:sz w:val="20"/>
          <w:szCs w:val="20"/>
          <w:vertAlign w:val="superscript"/>
        </w:rPr>
        <w:t>st</w:t>
      </w:r>
      <w:r>
        <w:rPr>
          <w:rFonts w:ascii="Verdana" w:hAnsi="Verdana"/>
          <w:sz w:val="20"/>
          <w:szCs w:val="20"/>
        </w:rPr>
        <w:t xml:space="preserve"> International Congress of Physical Education, Sport, Recreation and Dance, İstanbul, Turkey, 26-28 April, 2018.</w:t>
      </w:r>
    </w:p>
    <w:p w14:paraId="0096E129"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11</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T. Sengoz, O. Yaylalı, </w:t>
      </w:r>
      <w:r>
        <w:rPr>
          <w:rFonts w:ascii="Verdana" w:hAnsi="Verdana"/>
          <w:sz w:val="20"/>
          <w:szCs w:val="20"/>
        </w:rPr>
        <w:t xml:space="preserve">Ö. </w:t>
      </w:r>
      <w:r w:rsidRPr="00685874">
        <w:rPr>
          <w:rFonts w:ascii="Verdana" w:hAnsi="Verdana"/>
          <w:sz w:val="20"/>
          <w:szCs w:val="20"/>
        </w:rPr>
        <w:t>Kılıç-Erkek,</w:t>
      </w:r>
      <w:r>
        <w:rPr>
          <w:rFonts w:ascii="Verdana" w:hAnsi="Verdana"/>
          <w:sz w:val="20"/>
          <w:szCs w:val="20"/>
        </w:rPr>
        <w:t xml:space="preserve"> Y.</w:t>
      </w:r>
      <w:r w:rsidRPr="00452357">
        <w:rPr>
          <w:rFonts w:ascii="Verdana" w:hAnsi="Verdana"/>
          <w:sz w:val="20"/>
          <w:szCs w:val="20"/>
        </w:rPr>
        <w:t xml:space="preserve"> Özdemir,</w:t>
      </w:r>
      <w:r>
        <w:rPr>
          <w:rFonts w:ascii="Verdana" w:hAnsi="Verdana"/>
          <w:sz w:val="20"/>
          <w:szCs w:val="20"/>
        </w:rPr>
        <w:t xml:space="preserve"> B. Oymak, H. Senol, D. Yuksel, </w:t>
      </w:r>
      <w:r w:rsidRPr="00A069CD">
        <w:rPr>
          <w:rFonts w:ascii="Verdana" w:hAnsi="Verdana" w:cs="Arial"/>
          <w:sz w:val="20"/>
          <w:szCs w:val="20"/>
        </w:rPr>
        <w:t>V. Kucukatay,</w:t>
      </w:r>
      <w:r>
        <w:rPr>
          <w:rFonts w:ascii="Verdana" w:hAnsi="Verdana" w:cs="Arial"/>
          <w:sz w:val="20"/>
          <w:szCs w:val="20"/>
        </w:rPr>
        <w:t xml:space="preserve"> </w:t>
      </w:r>
      <w:r>
        <w:rPr>
          <w:rFonts w:ascii="Verdana" w:hAnsi="Verdana"/>
          <w:b/>
          <w:sz w:val="20"/>
          <w:szCs w:val="20"/>
        </w:rPr>
        <w:t>M.</w:t>
      </w:r>
      <w:r w:rsidRPr="00685874">
        <w:rPr>
          <w:rFonts w:ascii="Verdana" w:hAnsi="Verdana"/>
          <w:b/>
          <w:sz w:val="20"/>
          <w:szCs w:val="20"/>
        </w:rPr>
        <w:t xml:space="preserve"> Bor-Küçükatay</w:t>
      </w:r>
      <w:r>
        <w:rPr>
          <w:rFonts w:ascii="Verdana" w:hAnsi="Verdana"/>
          <w:b/>
          <w:sz w:val="20"/>
          <w:szCs w:val="20"/>
        </w:rPr>
        <w:t xml:space="preserve">, </w:t>
      </w:r>
      <w:r w:rsidRPr="008E44BB">
        <w:rPr>
          <w:rFonts w:ascii="Verdana" w:hAnsi="Verdana"/>
          <w:sz w:val="20"/>
          <w:szCs w:val="20"/>
        </w:rPr>
        <w:t>“I-131 ablation/metastasis treatment may lead protective effects on lymphocyte DNA by activating repair mechanisms in paitents with differentiated thyroid cancer”</w:t>
      </w:r>
      <w:r>
        <w:rPr>
          <w:rFonts w:ascii="Verdana" w:hAnsi="Verdana"/>
          <w:sz w:val="20"/>
          <w:szCs w:val="20"/>
        </w:rPr>
        <w:t xml:space="preserve"> Federation of European Physiological Societies, Europhysiology 2018, London, UK, </w:t>
      </w:r>
      <w:r w:rsidRPr="009B2E15">
        <w:rPr>
          <w:rFonts w:ascii="Verdana" w:hAnsi="Verdana"/>
          <w:sz w:val="20"/>
          <w:szCs w:val="20"/>
        </w:rPr>
        <w:t>Abstract #</w:t>
      </w:r>
      <w:r>
        <w:rPr>
          <w:rFonts w:ascii="Verdana" w:hAnsi="Verdana"/>
          <w:sz w:val="20"/>
          <w:szCs w:val="20"/>
        </w:rPr>
        <w:t xml:space="preserve"> PCB217, 14-16 September, 2018.</w:t>
      </w:r>
    </w:p>
    <w:p w14:paraId="37489D50"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12</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Y. Yaylalı, </w:t>
      </w:r>
      <w:r>
        <w:rPr>
          <w:rFonts w:ascii="Verdana" w:hAnsi="Verdana"/>
          <w:sz w:val="20"/>
          <w:szCs w:val="20"/>
        </w:rPr>
        <w:t>Y.</w:t>
      </w:r>
      <w:r w:rsidRPr="00452357">
        <w:rPr>
          <w:rFonts w:ascii="Verdana" w:hAnsi="Verdana"/>
          <w:sz w:val="20"/>
          <w:szCs w:val="20"/>
        </w:rPr>
        <w:t xml:space="preserve"> Özdemir,</w:t>
      </w:r>
      <w:r>
        <w:rPr>
          <w:rFonts w:ascii="Verdana" w:hAnsi="Verdana"/>
          <w:sz w:val="20"/>
          <w:szCs w:val="20"/>
        </w:rPr>
        <w:t xml:space="preserve"> </w:t>
      </w:r>
      <w:r w:rsidRPr="00A069CD">
        <w:rPr>
          <w:rFonts w:ascii="Verdana" w:hAnsi="Verdana" w:cs="Arial"/>
          <w:sz w:val="20"/>
          <w:szCs w:val="20"/>
        </w:rPr>
        <w:t>V. Kucukatay,</w:t>
      </w:r>
      <w:r>
        <w:rPr>
          <w:rFonts w:ascii="Verdana" w:hAnsi="Verdana" w:cs="Arial"/>
          <w:sz w:val="20"/>
          <w:szCs w:val="20"/>
        </w:rPr>
        <w:t xml:space="preserve"> </w:t>
      </w:r>
      <w:r>
        <w:rPr>
          <w:rFonts w:ascii="Verdana" w:hAnsi="Verdana"/>
          <w:sz w:val="20"/>
          <w:szCs w:val="20"/>
        </w:rPr>
        <w:t xml:space="preserve">H. Senol, </w:t>
      </w:r>
      <w:r>
        <w:rPr>
          <w:rFonts w:ascii="Verdana" w:hAnsi="Verdana"/>
          <w:b/>
          <w:sz w:val="20"/>
          <w:szCs w:val="20"/>
        </w:rPr>
        <w:t>M.</w:t>
      </w:r>
      <w:r w:rsidRPr="00685874">
        <w:rPr>
          <w:rFonts w:ascii="Verdana" w:hAnsi="Verdana"/>
          <w:b/>
          <w:sz w:val="20"/>
          <w:szCs w:val="20"/>
        </w:rPr>
        <w:t xml:space="preserve"> Bor-Küçükatay</w:t>
      </w:r>
      <w:r>
        <w:rPr>
          <w:rFonts w:ascii="Verdana" w:hAnsi="Verdana"/>
          <w:b/>
          <w:sz w:val="20"/>
          <w:szCs w:val="20"/>
        </w:rPr>
        <w:t xml:space="preserve">, </w:t>
      </w:r>
      <w:r w:rsidRPr="008E44BB">
        <w:rPr>
          <w:rFonts w:ascii="Verdana" w:hAnsi="Verdana"/>
          <w:sz w:val="20"/>
          <w:szCs w:val="20"/>
        </w:rPr>
        <w:t>“</w:t>
      </w:r>
      <w:r>
        <w:rPr>
          <w:rFonts w:ascii="Verdana" w:hAnsi="Verdana"/>
          <w:sz w:val="20"/>
          <w:szCs w:val="20"/>
        </w:rPr>
        <w:t>Increased DNA damage with comet assay in patients with pulmonary hypertension”</w:t>
      </w:r>
      <w:r w:rsidRPr="00AB0634">
        <w:rPr>
          <w:rFonts w:ascii="Verdana" w:hAnsi="Verdana"/>
          <w:sz w:val="20"/>
          <w:szCs w:val="20"/>
        </w:rPr>
        <w:t xml:space="preserve"> </w:t>
      </w:r>
      <w:r>
        <w:rPr>
          <w:rFonts w:ascii="Verdana" w:hAnsi="Verdana"/>
          <w:sz w:val="20"/>
          <w:szCs w:val="20"/>
        </w:rPr>
        <w:t xml:space="preserve">Federation of European Physiological Societies, Europhysiology 2018, London, UK, </w:t>
      </w:r>
      <w:r w:rsidRPr="009B2E15">
        <w:rPr>
          <w:rFonts w:ascii="Verdana" w:hAnsi="Verdana"/>
          <w:sz w:val="20"/>
          <w:szCs w:val="20"/>
        </w:rPr>
        <w:t>Abstract #</w:t>
      </w:r>
      <w:r>
        <w:rPr>
          <w:rFonts w:ascii="Verdana" w:hAnsi="Verdana"/>
          <w:sz w:val="20"/>
          <w:szCs w:val="20"/>
        </w:rPr>
        <w:t xml:space="preserve"> PCB008, 14-16 September, 2018.</w:t>
      </w:r>
    </w:p>
    <w:p w14:paraId="77C7E179"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13</w:t>
      </w:r>
      <w:r w:rsidRPr="00002EA9">
        <w:rPr>
          <w:rFonts w:ascii="Verdana" w:hAnsi="Verdana"/>
          <w:b/>
          <w:sz w:val="20"/>
          <w:szCs w:val="20"/>
        </w:rPr>
        <w:t xml:space="preserve">. </w:t>
      </w:r>
      <w:r w:rsidRPr="00452357">
        <w:rPr>
          <w:rFonts w:ascii="Verdana" w:hAnsi="Verdana"/>
          <w:sz w:val="20"/>
          <w:szCs w:val="20"/>
          <w:lang w:eastAsia="tr-TR"/>
        </w:rPr>
        <w:t xml:space="preserve">Kılıç-Toprak </w:t>
      </w:r>
      <w:r>
        <w:rPr>
          <w:rFonts w:ascii="Verdana" w:hAnsi="Verdana"/>
          <w:sz w:val="20"/>
          <w:szCs w:val="20"/>
          <w:lang w:eastAsia="tr-TR"/>
        </w:rPr>
        <w:t>E.</w:t>
      </w:r>
      <w:r w:rsidRPr="00452357">
        <w:rPr>
          <w:rFonts w:ascii="Verdana" w:hAnsi="Verdana"/>
          <w:sz w:val="20"/>
          <w:szCs w:val="20"/>
          <w:lang w:eastAsia="tr-TR"/>
        </w:rPr>
        <w:t>,</w:t>
      </w:r>
      <w:r>
        <w:rPr>
          <w:rFonts w:ascii="Verdana" w:hAnsi="Verdana"/>
          <w:sz w:val="20"/>
          <w:szCs w:val="20"/>
          <w:lang w:eastAsia="tr-TR"/>
        </w:rPr>
        <w:t xml:space="preserve"> I. Toprak, V. Yaylalı, </w:t>
      </w:r>
      <w:r>
        <w:rPr>
          <w:rFonts w:ascii="Verdana" w:hAnsi="Verdana"/>
          <w:sz w:val="20"/>
          <w:szCs w:val="20"/>
        </w:rPr>
        <w:t>Y.</w:t>
      </w:r>
      <w:r w:rsidRPr="00452357">
        <w:rPr>
          <w:rFonts w:ascii="Verdana" w:hAnsi="Verdana"/>
          <w:sz w:val="20"/>
          <w:szCs w:val="20"/>
        </w:rPr>
        <w:t xml:space="preserve"> Özdemir,</w:t>
      </w:r>
      <w:r>
        <w:rPr>
          <w:rFonts w:ascii="Verdana" w:hAnsi="Verdana"/>
          <w:sz w:val="20"/>
          <w:szCs w:val="20"/>
        </w:rPr>
        <w:t xml:space="preserve"> B. Oymak, </w:t>
      </w:r>
      <w:r>
        <w:rPr>
          <w:rFonts w:ascii="Verdana" w:hAnsi="Verdana"/>
          <w:b/>
          <w:sz w:val="20"/>
          <w:szCs w:val="20"/>
        </w:rPr>
        <w:t>M.</w:t>
      </w:r>
      <w:r w:rsidRPr="00685874">
        <w:rPr>
          <w:rFonts w:ascii="Verdana" w:hAnsi="Verdana"/>
          <w:b/>
          <w:sz w:val="20"/>
          <w:szCs w:val="20"/>
        </w:rPr>
        <w:t xml:space="preserve"> Bor-Küçükatay</w:t>
      </w:r>
      <w:r>
        <w:rPr>
          <w:rFonts w:ascii="Verdana" w:hAnsi="Verdana"/>
          <w:b/>
          <w:sz w:val="20"/>
          <w:szCs w:val="20"/>
        </w:rPr>
        <w:t xml:space="preserve">, </w:t>
      </w:r>
      <w:r w:rsidRPr="008E44BB">
        <w:rPr>
          <w:rFonts w:ascii="Verdana" w:hAnsi="Verdana"/>
          <w:sz w:val="20"/>
          <w:szCs w:val="20"/>
        </w:rPr>
        <w:t>“</w:t>
      </w:r>
      <w:r w:rsidRPr="00A069CD">
        <w:rPr>
          <w:rFonts w:ascii="Verdana" w:hAnsi="Verdana" w:cs="Arial"/>
          <w:sz w:val="20"/>
          <w:szCs w:val="20"/>
        </w:rPr>
        <w:t>V. Kucukatay</w:t>
      </w:r>
      <w:r>
        <w:rPr>
          <w:rFonts w:ascii="Verdana" w:hAnsi="Verdana" w:cs="Arial"/>
          <w:sz w:val="20"/>
          <w:szCs w:val="20"/>
        </w:rPr>
        <w:t xml:space="preserve">, “Increased systemic oxidative stress index and DNA damage in patients with age-related macular degeneration” </w:t>
      </w:r>
      <w:r>
        <w:rPr>
          <w:rFonts w:ascii="Verdana" w:hAnsi="Verdana"/>
          <w:sz w:val="20"/>
          <w:szCs w:val="20"/>
        </w:rPr>
        <w:t xml:space="preserve">Federation of European Physiological Societies, Europhysiology 2018, London, UK, </w:t>
      </w:r>
      <w:r w:rsidRPr="009B2E15">
        <w:rPr>
          <w:rFonts w:ascii="Verdana" w:hAnsi="Verdana"/>
          <w:sz w:val="20"/>
          <w:szCs w:val="20"/>
        </w:rPr>
        <w:t>Abstract #</w:t>
      </w:r>
      <w:r>
        <w:rPr>
          <w:rFonts w:ascii="Verdana" w:hAnsi="Verdana"/>
          <w:sz w:val="20"/>
          <w:szCs w:val="20"/>
        </w:rPr>
        <w:t xml:space="preserve"> PCB061, 14-16 September, 2018.</w:t>
      </w:r>
    </w:p>
    <w:p w14:paraId="4A21DB56"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14</w:t>
      </w:r>
      <w:r w:rsidRPr="00002EA9">
        <w:rPr>
          <w:rFonts w:ascii="Verdana" w:hAnsi="Verdana"/>
          <w:b/>
          <w:sz w:val="20"/>
          <w:szCs w:val="20"/>
        </w:rPr>
        <w:t xml:space="preserve">. </w:t>
      </w:r>
      <w:r>
        <w:rPr>
          <w:rFonts w:ascii="Verdana" w:hAnsi="Verdana"/>
          <w:sz w:val="20"/>
          <w:szCs w:val="20"/>
          <w:lang w:eastAsia="tr-TR"/>
        </w:rPr>
        <w:t xml:space="preserve">Sengoz T., E. </w:t>
      </w:r>
      <w:r w:rsidRPr="00452357">
        <w:rPr>
          <w:rFonts w:ascii="Verdana" w:hAnsi="Verdana"/>
          <w:sz w:val="20"/>
          <w:szCs w:val="20"/>
          <w:lang w:eastAsia="tr-TR"/>
        </w:rPr>
        <w:t>Kılıç-Toprak,</w:t>
      </w:r>
      <w:r>
        <w:rPr>
          <w:rFonts w:ascii="Verdana" w:hAnsi="Verdana"/>
          <w:sz w:val="20"/>
          <w:szCs w:val="20"/>
          <w:lang w:eastAsia="tr-TR"/>
        </w:rPr>
        <w:t xml:space="preserve"> O. Yaylalı, </w:t>
      </w:r>
      <w:r>
        <w:rPr>
          <w:rFonts w:ascii="Verdana" w:hAnsi="Verdana"/>
          <w:sz w:val="20"/>
          <w:szCs w:val="20"/>
        </w:rPr>
        <w:t xml:space="preserve">Ö. </w:t>
      </w:r>
      <w:r w:rsidRPr="00685874">
        <w:rPr>
          <w:rFonts w:ascii="Verdana" w:hAnsi="Verdana"/>
          <w:sz w:val="20"/>
          <w:szCs w:val="20"/>
        </w:rPr>
        <w:t>Kılıç-Erkek,</w:t>
      </w:r>
      <w:r>
        <w:rPr>
          <w:rFonts w:ascii="Verdana" w:hAnsi="Verdana"/>
          <w:sz w:val="20"/>
          <w:szCs w:val="20"/>
        </w:rPr>
        <w:t xml:space="preserve"> Y.</w:t>
      </w:r>
      <w:r w:rsidRPr="00452357">
        <w:rPr>
          <w:rFonts w:ascii="Verdana" w:hAnsi="Verdana"/>
          <w:sz w:val="20"/>
          <w:szCs w:val="20"/>
        </w:rPr>
        <w:t xml:space="preserve"> Özdemir,</w:t>
      </w:r>
      <w:r>
        <w:rPr>
          <w:rFonts w:ascii="Verdana" w:hAnsi="Verdana"/>
          <w:sz w:val="20"/>
          <w:szCs w:val="20"/>
        </w:rPr>
        <w:t xml:space="preserve"> B. Oymak, H. Senol, D. Yuksel, </w:t>
      </w:r>
      <w:r w:rsidRPr="00A069CD">
        <w:rPr>
          <w:rFonts w:ascii="Verdana" w:hAnsi="Verdana" w:cs="Arial"/>
          <w:sz w:val="20"/>
          <w:szCs w:val="20"/>
        </w:rPr>
        <w:t>V. Kucukatay,</w:t>
      </w:r>
      <w:r>
        <w:rPr>
          <w:rFonts w:ascii="Verdana" w:hAnsi="Verdana" w:cs="Arial"/>
          <w:sz w:val="20"/>
          <w:szCs w:val="20"/>
        </w:rPr>
        <w:t xml:space="preserve"> </w:t>
      </w:r>
      <w:r>
        <w:rPr>
          <w:rFonts w:ascii="Verdana" w:hAnsi="Verdana"/>
          <w:b/>
          <w:sz w:val="20"/>
          <w:szCs w:val="20"/>
        </w:rPr>
        <w:t>M.</w:t>
      </w:r>
      <w:r w:rsidRPr="00685874">
        <w:rPr>
          <w:rFonts w:ascii="Verdana" w:hAnsi="Verdana"/>
          <w:b/>
          <w:sz w:val="20"/>
          <w:szCs w:val="20"/>
        </w:rPr>
        <w:t xml:space="preserve"> Bor-Küçükatay</w:t>
      </w:r>
      <w:r>
        <w:rPr>
          <w:rFonts w:ascii="Verdana" w:hAnsi="Verdana"/>
          <w:b/>
          <w:sz w:val="20"/>
          <w:szCs w:val="20"/>
        </w:rPr>
        <w:t xml:space="preserve">, </w:t>
      </w:r>
      <w:r w:rsidRPr="008E44BB">
        <w:rPr>
          <w:rFonts w:ascii="Verdana" w:hAnsi="Verdana"/>
          <w:sz w:val="20"/>
          <w:szCs w:val="20"/>
        </w:rPr>
        <w:t>“</w:t>
      </w:r>
      <w:r>
        <w:rPr>
          <w:rFonts w:ascii="Verdana" w:hAnsi="Verdana"/>
          <w:sz w:val="20"/>
          <w:szCs w:val="20"/>
        </w:rPr>
        <w:t xml:space="preserve">Dose-Dependent Hemorheological Impairment in Patients with Differentiated Thyroid Cancer Following I-131 Ablation/Metastasis Treatment” Federation of European Physiological Societies, Europhysiology 2018, London, UK, </w:t>
      </w:r>
      <w:r w:rsidRPr="009B2E15">
        <w:rPr>
          <w:rFonts w:ascii="Verdana" w:hAnsi="Verdana"/>
          <w:sz w:val="20"/>
          <w:szCs w:val="20"/>
        </w:rPr>
        <w:t>Abstract #</w:t>
      </w:r>
      <w:r>
        <w:rPr>
          <w:rFonts w:ascii="Verdana" w:hAnsi="Verdana"/>
          <w:sz w:val="20"/>
          <w:szCs w:val="20"/>
        </w:rPr>
        <w:t xml:space="preserve"> PCB216, 14-16 September, 2018.</w:t>
      </w:r>
    </w:p>
    <w:p w14:paraId="0FE8602A"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15</w:t>
      </w:r>
      <w:r w:rsidRPr="00673122">
        <w:rPr>
          <w:rFonts w:ascii="Verdana" w:hAnsi="Verdana"/>
          <w:b/>
          <w:sz w:val="20"/>
          <w:szCs w:val="20"/>
        </w:rPr>
        <w:t xml:space="preserve">. </w:t>
      </w:r>
      <w:r>
        <w:rPr>
          <w:rFonts w:ascii="Verdana" w:hAnsi="Verdana"/>
          <w:sz w:val="20"/>
          <w:szCs w:val="20"/>
          <w:lang w:eastAsia="tr-TR"/>
        </w:rPr>
        <w:t xml:space="preserve">Sengoz T., E. </w:t>
      </w:r>
      <w:r w:rsidRPr="00452357">
        <w:rPr>
          <w:rFonts w:ascii="Verdana" w:hAnsi="Verdana"/>
          <w:sz w:val="20"/>
          <w:szCs w:val="20"/>
          <w:lang w:eastAsia="tr-TR"/>
        </w:rPr>
        <w:t>Kılıç-Toprak,</w:t>
      </w:r>
      <w:r>
        <w:rPr>
          <w:rFonts w:ascii="Verdana" w:hAnsi="Verdana"/>
          <w:sz w:val="20"/>
          <w:szCs w:val="20"/>
          <w:lang w:eastAsia="tr-TR"/>
        </w:rPr>
        <w:t xml:space="preserve"> O. Yaylalı, </w:t>
      </w:r>
      <w:r>
        <w:rPr>
          <w:rFonts w:ascii="Verdana" w:hAnsi="Verdana"/>
          <w:sz w:val="20"/>
          <w:szCs w:val="20"/>
        </w:rPr>
        <w:t xml:space="preserve">Ö. </w:t>
      </w:r>
      <w:r w:rsidRPr="00685874">
        <w:rPr>
          <w:rFonts w:ascii="Verdana" w:hAnsi="Verdana"/>
          <w:sz w:val="20"/>
          <w:szCs w:val="20"/>
        </w:rPr>
        <w:t>Kılıç-Erkek,</w:t>
      </w:r>
      <w:r>
        <w:rPr>
          <w:rFonts w:ascii="Verdana" w:hAnsi="Verdana"/>
          <w:sz w:val="20"/>
          <w:szCs w:val="20"/>
        </w:rPr>
        <w:t xml:space="preserve"> Y.</w:t>
      </w:r>
      <w:r w:rsidRPr="00452357">
        <w:rPr>
          <w:rFonts w:ascii="Verdana" w:hAnsi="Verdana"/>
          <w:sz w:val="20"/>
          <w:szCs w:val="20"/>
        </w:rPr>
        <w:t xml:space="preserve"> Özdemir,</w:t>
      </w:r>
      <w:r>
        <w:rPr>
          <w:rFonts w:ascii="Verdana" w:hAnsi="Verdana"/>
          <w:sz w:val="20"/>
          <w:szCs w:val="20"/>
        </w:rPr>
        <w:t xml:space="preserve"> B. Oymak, H. Senol, </w:t>
      </w:r>
      <w:r>
        <w:rPr>
          <w:rFonts w:ascii="Verdana" w:hAnsi="Verdana"/>
          <w:b/>
          <w:sz w:val="20"/>
          <w:szCs w:val="20"/>
        </w:rPr>
        <w:t>M.</w:t>
      </w:r>
      <w:r w:rsidRPr="00685874">
        <w:rPr>
          <w:rFonts w:ascii="Verdana" w:hAnsi="Verdana"/>
          <w:b/>
          <w:sz w:val="20"/>
          <w:szCs w:val="20"/>
        </w:rPr>
        <w:t xml:space="preserve"> Bor-Küçükatay</w:t>
      </w:r>
      <w:r>
        <w:rPr>
          <w:rFonts w:ascii="Verdana" w:hAnsi="Verdana"/>
          <w:sz w:val="20"/>
          <w:szCs w:val="20"/>
        </w:rPr>
        <w:t xml:space="preserve">, </w:t>
      </w:r>
      <w:r w:rsidRPr="00A069CD">
        <w:rPr>
          <w:rFonts w:ascii="Verdana" w:hAnsi="Verdana" w:cs="Arial"/>
          <w:sz w:val="20"/>
          <w:szCs w:val="20"/>
        </w:rPr>
        <w:t>V. Kucukatay,</w:t>
      </w:r>
      <w:r>
        <w:rPr>
          <w:rFonts w:ascii="Verdana" w:hAnsi="Verdana" w:cs="Arial"/>
          <w:sz w:val="20"/>
          <w:szCs w:val="20"/>
        </w:rPr>
        <w:t xml:space="preserve"> </w:t>
      </w:r>
      <w:r>
        <w:rPr>
          <w:rFonts w:ascii="Verdana" w:hAnsi="Verdana"/>
          <w:b/>
          <w:sz w:val="20"/>
          <w:szCs w:val="20"/>
        </w:rPr>
        <w:t>,</w:t>
      </w:r>
      <w:r w:rsidRPr="001B3F90">
        <w:rPr>
          <w:rFonts w:ascii="Verdana" w:hAnsi="Verdana"/>
          <w:sz w:val="20"/>
          <w:szCs w:val="20"/>
        </w:rPr>
        <w:t xml:space="preserve"> </w:t>
      </w:r>
      <w:r>
        <w:rPr>
          <w:rFonts w:ascii="Verdana" w:hAnsi="Verdana"/>
          <w:sz w:val="20"/>
          <w:szCs w:val="20"/>
        </w:rPr>
        <w:t xml:space="preserve">D. Yuksel, </w:t>
      </w:r>
      <w:r w:rsidRPr="008E44BB">
        <w:rPr>
          <w:rFonts w:ascii="Verdana" w:hAnsi="Verdana"/>
          <w:sz w:val="20"/>
          <w:szCs w:val="20"/>
        </w:rPr>
        <w:t>“</w:t>
      </w:r>
      <w:r>
        <w:rPr>
          <w:rFonts w:ascii="Verdana" w:hAnsi="Verdana"/>
          <w:sz w:val="20"/>
          <w:szCs w:val="20"/>
        </w:rPr>
        <w:t>Dose-Dependent Hemorheological Impairment in Patients with Differentiated Thyroid Cancer Following I-131 Ablation/Metastasis Treatment”</w:t>
      </w:r>
      <w:r w:rsidRPr="00FA234E">
        <w:rPr>
          <w:rFonts w:ascii="Source Sans Pro" w:hAnsi="Source Sans Pro"/>
          <w:color w:val="2A2D35"/>
          <w:sz w:val="21"/>
          <w:szCs w:val="21"/>
          <w:lang w:val="en"/>
        </w:rPr>
        <w:t xml:space="preserve"> </w:t>
      </w:r>
      <w:r w:rsidRPr="00FA234E">
        <w:rPr>
          <w:rFonts w:ascii="Verdana" w:hAnsi="Verdana"/>
          <w:color w:val="2A2D35"/>
          <w:sz w:val="20"/>
          <w:szCs w:val="20"/>
          <w:lang w:val="en"/>
        </w:rPr>
        <w:t>31st Annual Congress of the European-Association-of-Nuclear-Medicine (EANM)</w:t>
      </w:r>
      <w:r>
        <w:rPr>
          <w:rFonts w:ascii="Verdana" w:hAnsi="Verdana"/>
          <w:color w:val="2A2D35"/>
          <w:sz w:val="20"/>
          <w:szCs w:val="20"/>
          <w:lang w:val="en"/>
        </w:rPr>
        <w:t xml:space="preserve">, </w:t>
      </w:r>
      <w:r w:rsidRPr="00FA234E">
        <w:rPr>
          <w:rFonts w:ascii="Verdana" w:hAnsi="Verdana"/>
          <w:color w:val="2A2D35"/>
          <w:sz w:val="20"/>
          <w:szCs w:val="20"/>
          <w:lang w:val="en"/>
        </w:rPr>
        <w:t>Dusseldorf, GERMANY</w:t>
      </w:r>
      <w:r>
        <w:rPr>
          <w:rFonts w:ascii="Verdana" w:hAnsi="Verdana"/>
          <w:color w:val="2A2D35"/>
          <w:sz w:val="20"/>
          <w:szCs w:val="20"/>
          <w:lang w:val="en"/>
        </w:rPr>
        <w:t xml:space="preserve">, </w:t>
      </w:r>
      <w:r w:rsidRPr="009B2E15">
        <w:rPr>
          <w:rFonts w:ascii="Verdana" w:hAnsi="Verdana"/>
          <w:sz w:val="20"/>
          <w:szCs w:val="20"/>
        </w:rPr>
        <w:t>Abstract #</w:t>
      </w:r>
      <w:r>
        <w:rPr>
          <w:rFonts w:ascii="Verdana" w:hAnsi="Verdana"/>
          <w:sz w:val="20"/>
          <w:szCs w:val="20"/>
        </w:rPr>
        <w:t xml:space="preserve"> </w:t>
      </w:r>
      <w:r w:rsidRPr="00FA234E">
        <w:rPr>
          <w:rFonts w:ascii="Verdana" w:hAnsi="Verdana"/>
          <w:color w:val="2A2D35"/>
          <w:sz w:val="20"/>
          <w:szCs w:val="20"/>
          <w:lang w:val="en"/>
        </w:rPr>
        <w:t>EP-0756</w:t>
      </w:r>
      <w:r>
        <w:rPr>
          <w:rFonts w:ascii="Verdana" w:hAnsi="Verdana"/>
          <w:sz w:val="20"/>
          <w:szCs w:val="20"/>
        </w:rPr>
        <w:t>, 13-17 October, 2018., European Journal of Nuclear Medicine and Molecular Imaging 45 (S1) S603, 2018.</w:t>
      </w:r>
    </w:p>
    <w:p w14:paraId="60BDF0A4" w14:textId="77777777" w:rsidR="00C72E4B" w:rsidRDefault="00C72E4B" w:rsidP="00C72E4B">
      <w:pPr>
        <w:spacing w:before="100" w:beforeAutospacing="1" w:after="100" w:afterAutospacing="1"/>
        <w:jc w:val="both"/>
        <w:rPr>
          <w:rFonts w:ascii="Verdana" w:hAnsi="Verdana"/>
          <w:sz w:val="20"/>
          <w:szCs w:val="20"/>
        </w:rPr>
      </w:pPr>
      <w:r>
        <w:rPr>
          <w:rFonts w:ascii="Verdana" w:hAnsi="Verdana"/>
          <w:b/>
          <w:sz w:val="20"/>
          <w:szCs w:val="20"/>
        </w:rPr>
        <w:t>16</w:t>
      </w:r>
      <w:r w:rsidRPr="00673122">
        <w:rPr>
          <w:rFonts w:ascii="Verdana" w:hAnsi="Verdana"/>
          <w:b/>
          <w:sz w:val="20"/>
          <w:szCs w:val="20"/>
        </w:rPr>
        <w:t>.</w:t>
      </w:r>
      <w:r>
        <w:rPr>
          <w:rFonts w:ascii="Verdana" w:hAnsi="Verdana"/>
          <w:b/>
          <w:sz w:val="20"/>
          <w:szCs w:val="20"/>
        </w:rPr>
        <w:t xml:space="preserve"> </w:t>
      </w:r>
      <w:r w:rsidRPr="00452357">
        <w:rPr>
          <w:rFonts w:ascii="Verdana" w:hAnsi="Verdana"/>
          <w:sz w:val="20"/>
          <w:szCs w:val="20"/>
          <w:lang w:eastAsia="tr-TR"/>
        </w:rPr>
        <w:t>Kılıç-Toprak</w:t>
      </w:r>
      <w:r>
        <w:rPr>
          <w:rFonts w:ascii="Verdana" w:hAnsi="Verdana"/>
          <w:sz w:val="20"/>
          <w:szCs w:val="20"/>
          <w:lang w:eastAsia="tr-TR"/>
        </w:rPr>
        <w:t xml:space="preserve"> E., T. Sengoz, O. Yaylalı, </w:t>
      </w:r>
      <w:r>
        <w:rPr>
          <w:rFonts w:ascii="Verdana" w:hAnsi="Verdana"/>
          <w:sz w:val="20"/>
          <w:szCs w:val="20"/>
        </w:rPr>
        <w:t xml:space="preserve">Ö. </w:t>
      </w:r>
      <w:r w:rsidRPr="00685874">
        <w:rPr>
          <w:rFonts w:ascii="Verdana" w:hAnsi="Verdana"/>
          <w:sz w:val="20"/>
          <w:szCs w:val="20"/>
        </w:rPr>
        <w:t>Kılıç-Erkek,</w:t>
      </w:r>
      <w:r>
        <w:rPr>
          <w:rFonts w:ascii="Verdana" w:hAnsi="Verdana"/>
          <w:sz w:val="20"/>
          <w:szCs w:val="20"/>
        </w:rPr>
        <w:t xml:space="preserve"> Y.</w:t>
      </w:r>
      <w:r w:rsidRPr="00452357">
        <w:rPr>
          <w:rFonts w:ascii="Verdana" w:hAnsi="Verdana"/>
          <w:sz w:val="20"/>
          <w:szCs w:val="20"/>
        </w:rPr>
        <w:t xml:space="preserve"> Özdemir,</w:t>
      </w:r>
      <w:r>
        <w:rPr>
          <w:rFonts w:ascii="Verdana" w:hAnsi="Verdana"/>
          <w:sz w:val="20"/>
          <w:szCs w:val="20"/>
        </w:rPr>
        <w:t xml:space="preserve"> B. Oymak, H. Senol, </w:t>
      </w:r>
      <w:r>
        <w:rPr>
          <w:rFonts w:ascii="Verdana" w:hAnsi="Verdana"/>
          <w:b/>
          <w:sz w:val="20"/>
          <w:szCs w:val="20"/>
        </w:rPr>
        <w:t>M.</w:t>
      </w:r>
      <w:r w:rsidRPr="00685874">
        <w:rPr>
          <w:rFonts w:ascii="Verdana" w:hAnsi="Verdana"/>
          <w:b/>
          <w:sz w:val="20"/>
          <w:szCs w:val="20"/>
        </w:rPr>
        <w:t xml:space="preserve"> Bor-Küçükatay</w:t>
      </w:r>
      <w:r>
        <w:rPr>
          <w:rFonts w:ascii="Verdana" w:hAnsi="Verdana"/>
          <w:sz w:val="20"/>
          <w:szCs w:val="20"/>
        </w:rPr>
        <w:t xml:space="preserve">, </w:t>
      </w:r>
      <w:r w:rsidRPr="00A069CD">
        <w:rPr>
          <w:rFonts w:ascii="Verdana" w:hAnsi="Verdana" w:cs="Arial"/>
          <w:sz w:val="20"/>
          <w:szCs w:val="20"/>
        </w:rPr>
        <w:t>V. Kucukatay,</w:t>
      </w:r>
      <w:r>
        <w:rPr>
          <w:rFonts w:ascii="Verdana" w:hAnsi="Verdana" w:cs="Arial"/>
          <w:sz w:val="20"/>
          <w:szCs w:val="20"/>
        </w:rPr>
        <w:t xml:space="preserve"> </w:t>
      </w:r>
      <w:r>
        <w:rPr>
          <w:rFonts w:ascii="Verdana" w:hAnsi="Verdana"/>
          <w:b/>
          <w:sz w:val="20"/>
          <w:szCs w:val="20"/>
        </w:rPr>
        <w:t>,</w:t>
      </w:r>
      <w:r w:rsidRPr="001B3F90">
        <w:rPr>
          <w:rFonts w:ascii="Verdana" w:hAnsi="Verdana"/>
          <w:sz w:val="20"/>
          <w:szCs w:val="20"/>
        </w:rPr>
        <w:t xml:space="preserve"> </w:t>
      </w:r>
      <w:r>
        <w:rPr>
          <w:rFonts w:ascii="Verdana" w:hAnsi="Verdana"/>
          <w:sz w:val="20"/>
          <w:szCs w:val="20"/>
        </w:rPr>
        <w:t>D. Yuksel, “</w:t>
      </w:r>
      <w:r w:rsidRPr="0032229F">
        <w:rPr>
          <w:rFonts w:ascii="Verdana" w:hAnsi="Verdana" w:cs="Arial"/>
          <w:bCs/>
          <w:color w:val="2A2D35"/>
          <w:sz w:val="20"/>
          <w:szCs w:val="20"/>
          <w:lang w:val="en"/>
        </w:rPr>
        <w:t>Effects of I-131 ablation/metastasis treatment on DNA damage parameters in patients with differentiated thyroid cancer</w:t>
      </w:r>
      <w:r>
        <w:rPr>
          <w:rFonts w:ascii="Verdana" w:hAnsi="Verdana" w:cs="Arial"/>
          <w:bCs/>
          <w:color w:val="2A2D35"/>
          <w:sz w:val="20"/>
          <w:szCs w:val="20"/>
          <w:lang w:val="en"/>
        </w:rPr>
        <w:t xml:space="preserve">” </w:t>
      </w:r>
      <w:r w:rsidRPr="00FA234E">
        <w:rPr>
          <w:rFonts w:ascii="Verdana" w:hAnsi="Verdana"/>
          <w:color w:val="2A2D35"/>
          <w:sz w:val="20"/>
          <w:szCs w:val="20"/>
          <w:lang w:val="en"/>
        </w:rPr>
        <w:t xml:space="preserve">31st Annual Congress of the European-Association-of-Nuclear-Medicine </w:t>
      </w:r>
      <w:r w:rsidRPr="00FA234E">
        <w:rPr>
          <w:rFonts w:ascii="Verdana" w:hAnsi="Verdana"/>
          <w:color w:val="2A2D35"/>
          <w:sz w:val="20"/>
          <w:szCs w:val="20"/>
          <w:lang w:val="en"/>
        </w:rPr>
        <w:lastRenderedPageBreak/>
        <w:t>(EANM)</w:t>
      </w:r>
      <w:r>
        <w:rPr>
          <w:rFonts w:ascii="Verdana" w:hAnsi="Verdana"/>
          <w:color w:val="2A2D35"/>
          <w:sz w:val="20"/>
          <w:szCs w:val="20"/>
          <w:lang w:val="en"/>
        </w:rPr>
        <w:t xml:space="preserve">, </w:t>
      </w:r>
      <w:r w:rsidRPr="00FA234E">
        <w:rPr>
          <w:rFonts w:ascii="Verdana" w:hAnsi="Verdana"/>
          <w:color w:val="2A2D35"/>
          <w:sz w:val="20"/>
          <w:szCs w:val="20"/>
          <w:lang w:val="en"/>
        </w:rPr>
        <w:t>Dusseldorf, GERMANY</w:t>
      </w:r>
      <w:r>
        <w:rPr>
          <w:rFonts w:ascii="Verdana" w:hAnsi="Verdana"/>
          <w:color w:val="2A2D35"/>
          <w:sz w:val="20"/>
          <w:szCs w:val="20"/>
          <w:lang w:val="en"/>
        </w:rPr>
        <w:t xml:space="preserve">, </w:t>
      </w:r>
      <w:r w:rsidRPr="009B2E15">
        <w:rPr>
          <w:rFonts w:ascii="Verdana" w:hAnsi="Verdana"/>
          <w:sz w:val="20"/>
          <w:szCs w:val="20"/>
        </w:rPr>
        <w:t>Abstract #</w:t>
      </w:r>
      <w:r>
        <w:rPr>
          <w:rFonts w:ascii="Verdana" w:hAnsi="Verdana"/>
          <w:sz w:val="20"/>
          <w:szCs w:val="20"/>
        </w:rPr>
        <w:t xml:space="preserve"> </w:t>
      </w:r>
      <w:r w:rsidRPr="00EE2AC3">
        <w:rPr>
          <w:rFonts w:ascii="Verdana" w:hAnsi="Verdana"/>
          <w:color w:val="2A2D35"/>
          <w:sz w:val="20"/>
          <w:szCs w:val="20"/>
          <w:lang w:val="en"/>
        </w:rPr>
        <w:t>EP-0745</w:t>
      </w:r>
      <w:r>
        <w:rPr>
          <w:rFonts w:ascii="Verdana" w:hAnsi="Verdana"/>
          <w:sz w:val="20"/>
          <w:szCs w:val="20"/>
        </w:rPr>
        <w:t>, 13-17 October, 2018., European Journal of Nuclear Medicine and Molecular Imaging 45 (S1) S599, 2018.</w:t>
      </w:r>
    </w:p>
    <w:p w14:paraId="71C5A50F" w14:textId="77777777" w:rsidR="00C72E4B" w:rsidRPr="00C153E6" w:rsidRDefault="00C72E4B" w:rsidP="00C72E4B">
      <w:pPr>
        <w:spacing w:before="100" w:beforeAutospacing="1" w:after="100" w:afterAutospacing="1"/>
        <w:jc w:val="both"/>
        <w:rPr>
          <w:rFonts w:ascii="Verdana" w:hAnsi="Verdana"/>
          <w:sz w:val="20"/>
          <w:szCs w:val="20"/>
          <w:lang w:eastAsia="tr-TR"/>
        </w:rPr>
      </w:pPr>
      <w:r>
        <w:rPr>
          <w:rFonts w:ascii="Verdana" w:hAnsi="Verdana" w:cs="Arial"/>
          <w:b/>
          <w:sz w:val="20"/>
          <w:szCs w:val="20"/>
        </w:rPr>
        <w:t>17</w:t>
      </w:r>
      <w:r w:rsidRPr="001F25E4">
        <w:rPr>
          <w:rFonts w:ascii="Verdana" w:hAnsi="Verdana" w:cs="Arial"/>
          <w:b/>
          <w:sz w:val="20"/>
          <w:szCs w:val="20"/>
        </w:rPr>
        <w:t xml:space="preserve">. </w:t>
      </w:r>
      <w:r w:rsidRPr="001F25E4">
        <w:rPr>
          <w:rFonts w:ascii="Verdana" w:hAnsi="Verdana"/>
          <w:sz w:val="20"/>
          <w:szCs w:val="20"/>
        </w:rPr>
        <w:t xml:space="preserve">Akbudak I., Ö. Kılıç-Erkek, E.B. Tuzcu, H. Pakyürek, </w:t>
      </w:r>
      <w:r w:rsidRPr="001F25E4">
        <w:rPr>
          <w:rFonts w:ascii="Verdana" w:hAnsi="Verdana"/>
          <w:b/>
          <w:sz w:val="20"/>
          <w:szCs w:val="20"/>
        </w:rPr>
        <w:t xml:space="preserve">M. Bor-Küçükatay, </w:t>
      </w:r>
      <w:r w:rsidRPr="001F25E4">
        <w:rPr>
          <w:rFonts w:ascii="Verdana" w:hAnsi="Verdana"/>
          <w:sz w:val="20"/>
          <w:szCs w:val="20"/>
        </w:rPr>
        <w:t>“Effects of Ketamine-Xylazine anesthesia on hemorheological parameters: A rat model”</w:t>
      </w:r>
      <w:r>
        <w:rPr>
          <w:rFonts w:ascii="Verdana" w:hAnsi="Verdana"/>
          <w:sz w:val="20"/>
          <w:szCs w:val="20"/>
        </w:rPr>
        <w:t xml:space="preserve"> Joint Meeting of the Federation of European Physiological Societies (FEPS) and the Italian Physiological Society (SIF) A joint International Meeting Celebrating the 70</w:t>
      </w:r>
      <w:r w:rsidRPr="00C153E6">
        <w:rPr>
          <w:rFonts w:ascii="Verdana" w:hAnsi="Verdana"/>
          <w:sz w:val="20"/>
          <w:szCs w:val="20"/>
          <w:vertAlign w:val="superscript"/>
        </w:rPr>
        <w:t>th</w:t>
      </w:r>
      <w:r>
        <w:rPr>
          <w:rFonts w:ascii="Verdana" w:hAnsi="Verdana"/>
          <w:sz w:val="20"/>
          <w:szCs w:val="20"/>
          <w:vertAlign w:val="superscript"/>
        </w:rPr>
        <w:t xml:space="preserve"> </w:t>
      </w:r>
      <w:r>
        <w:rPr>
          <w:rFonts w:ascii="Verdana" w:hAnsi="Verdana"/>
          <w:sz w:val="20"/>
          <w:szCs w:val="20"/>
        </w:rPr>
        <w:t xml:space="preserve">Anniversary of the Italian Physiological Society, Bologna, ITALY, </w:t>
      </w:r>
      <w:r w:rsidRPr="009B2E15">
        <w:rPr>
          <w:rFonts w:ascii="Verdana" w:hAnsi="Verdana"/>
          <w:sz w:val="20"/>
          <w:szCs w:val="20"/>
        </w:rPr>
        <w:t>Abstract #</w:t>
      </w:r>
      <w:r>
        <w:rPr>
          <w:rFonts w:ascii="Verdana" w:hAnsi="Verdana"/>
          <w:sz w:val="20"/>
          <w:szCs w:val="20"/>
        </w:rPr>
        <w:t xml:space="preserve"> </w:t>
      </w:r>
      <w:r>
        <w:rPr>
          <w:rFonts w:ascii="Verdana" w:hAnsi="Verdana"/>
          <w:color w:val="2A2D35"/>
          <w:sz w:val="20"/>
          <w:szCs w:val="20"/>
          <w:lang w:val="en"/>
        </w:rPr>
        <w:t>PP.81</w:t>
      </w:r>
      <w:r>
        <w:rPr>
          <w:rFonts w:ascii="Verdana" w:hAnsi="Verdana"/>
          <w:sz w:val="20"/>
          <w:szCs w:val="20"/>
        </w:rPr>
        <w:t>, 10-13 September, 2019.,</w:t>
      </w:r>
      <w:r w:rsidRPr="00C153E6">
        <w:rPr>
          <w:rFonts w:ascii="Verdana" w:hAnsi="Verdana"/>
          <w:sz w:val="20"/>
          <w:szCs w:val="20"/>
          <w:lang w:eastAsia="tr-TR"/>
        </w:rPr>
        <w:t xml:space="preserve"> ACTA PHYSIOLOGICA </w:t>
      </w:r>
      <w:r>
        <w:rPr>
          <w:rFonts w:ascii="Verdana" w:hAnsi="Verdana"/>
          <w:sz w:val="20"/>
          <w:szCs w:val="20"/>
          <w:lang w:eastAsia="tr-TR"/>
        </w:rPr>
        <w:t>227 (S1) 164, 2019.</w:t>
      </w:r>
    </w:p>
    <w:p w14:paraId="465A165A" w14:textId="77777777" w:rsidR="00C72E4B" w:rsidRDefault="00C72E4B" w:rsidP="00C72E4B">
      <w:pPr>
        <w:spacing w:before="100" w:beforeAutospacing="1" w:after="100" w:afterAutospacing="1"/>
        <w:jc w:val="both"/>
        <w:rPr>
          <w:rFonts w:ascii="Verdana" w:hAnsi="Verdana"/>
          <w:color w:val="2A2D35"/>
          <w:sz w:val="20"/>
          <w:szCs w:val="20"/>
          <w:lang w:val="en"/>
        </w:rPr>
      </w:pPr>
      <w:r>
        <w:rPr>
          <w:rFonts w:ascii="Verdana" w:hAnsi="Verdana" w:cs="Arial"/>
          <w:b/>
          <w:sz w:val="20"/>
          <w:szCs w:val="20"/>
        </w:rPr>
        <w:t>18</w:t>
      </w:r>
      <w:r w:rsidRPr="001F25E4">
        <w:rPr>
          <w:rFonts w:ascii="Verdana" w:hAnsi="Verdana" w:cs="Arial"/>
          <w:b/>
          <w:sz w:val="20"/>
          <w:szCs w:val="20"/>
        </w:rPr>
        <w:t>.</w:t>
      </w:r>
      <w:r>
        <w:rPr>
          <w:rFonts w:ascii="Verdana" w:hAnsi="Verdana" w:cs="Arial"/>
          <w:b/>
          <w:sz w:val="20"/>
          <w:szCs w:val="20"/>
        </w:rPr>
        <w:t xml:space="preserve"> </w:t>
      </w:r>
      <w:r w:rsidRPr="00CB639F">
        <w:rPr>
          <w:rFonts w:ascii="Verdana" w:hAnsi="Verdana" w:cs="Arial"/>
          <w:sz w:val="20"/>
          <w:szCs w:val="20"/>
        </w:rPr>
        <w:t>Ozdamar H.C.,</w:t>
      </w:r>
      <w:r w:rsidRPr="00CB639F">
        <w:rPr>
          <w:rFonts w:ascii="Verdana" w:hAnsi="Verdana"/>
          <w:sz w:val="20"/>
          <w:szCs w:val="20"/>
        </w:rPr>
        <w:t xml:space="preserve"> </w:t>
      </w:r>
      <w:r w:rsidRPr="001F25E4">
        <w:rPr>
          <w:rFonts w:ascii="Verdana" w:hAnsi="Verdana"/>
          <w:sz w:val="20"/>
          <w:szCs w:val="20"/>
        </w:rPr>
        <w:t>Ö. Kılıç-Erkek,</w:t>
      </w:r>
      <w:r>
        <w:rPr>
          <w:rFonts w:ascii="Verdana" w:hAnsi="Verdana"/>
          <w:sz w:val="20"/>
          <w:szCs w:val="20"/>
        </w:rPr>
        <w:t xml:space="preserve"> H.E. Akkaya, </w:t>
      </w:r>
      <w:r>
        <w:rPr>
          <w:rFonts w:ascii="Verdana" w:hAnsi="Verdana"/>
          <w:sz w:val="20"/>
          <w:szCs w:val="20"/>
          <w:lang w:eastAsia="tr-TR"/>
        </w:rPr>
        <w:t xml:space="preserve">E. </w:t>
      </w:r>
      <w:r w:rsidRPr="00452357">
        <w:rPr>
          <w:rFonts w:ascii="Verdana" w:hAnsi="Verdana"/>
          <w:sz w:val="20"/>
          <w:szCs w:val="20"/>
          <w:lang w:eastAsia="tr-TR"/>
        </w:rPr>
        <w:t>Kılıç-Toprak</w:t>
      </w:r>
      <w:r>
        <w:rPr>
          <w:rFonts w:ascii="Verdana" w:hAnsi="Verdana"/>
          <w:sz w:val="20"/>
          <w:szCs w:val="20"/>
          <w:lang w:eastAsia="tr-TR"/>
        </w:rPr>
        <w:t xml:space="preserve">, </w:t>
      </w:r>
      <w:r w:rsidRPr="001F25E4">
        <w:rPr>
          <w:rFonts w:ascii="Verdana" w:hAnsi="Verdana"/>
          <w:b/>
          <w:sz w:val="20"/>
          <w:szCs w:val="20"/>
        </w:rPr>
        <w:t xml:space="preserve">M. Bor-Küçükatay, </w:t>
      </w:r>
      <w:r w:rsidRPr="001F25E4">
        <w:rPr>
          <w:rFonts w:ascii="Verdana" w:hAnsi="Verdana"/>
          <w:sz w:val="20"/>
          <w:szCs w:val="20"/>
        </w:rPr>
        <w:t>“</w:t>
      </w:r>
      <w:r>
        <w:rPr>
          <w:rFonts w:ascii="Verdana" w:hAnsi="Verdana"/>
          <w:sz w:val="20"/>
          <w:szCs w:val="20"/>
        </w:rPr>
        <w:t xml:space="preserve">Investigation of the Effects of 10-week Nordic Hamstring Exercise Training and Subsequent Detraining on Plasma Viscosity and Oxidative Stress Levels in Healthy Young Men” ICEIMISM 2020: 22nd International Conference on Exercise-Induced Muscle Injury to Skeletal Muscle, New York, USA, </w:t>
      </w:r>
      <w:r w:rsidRPr="009B2E15">
        <w:rPr>
          <w:rFonts w:ascii="Verdana" w:hAnsi="Verdana"/>
          <w:sz w:val="20"/>
          <w:szCs w:val="20"/>
        </w:rPr>
        <w:t>Abstract #</w:t>
      </w:r>
      <w:r>
        <w:rPr>
          <w:rFonts w:ascii="Verdana" w:hAnsi="Verdana"/>
          <w:sz w:val="20"/>
          <w:szCs w:val="20"/>
        </w:rPr>
        <w:t xml:space="preserve"> </w:t>
      </w:r>
      <w:r>
        <w:rPr>
          <w:rFonts w:ascii="Verdana" w:hAnsi="Verdana"/>
          <w:color w:val="2A2D35"/>
          <w:sz w:val="20"/>
          <w:szCs w:val="20"/>
          <w:lang w:val="en"/>
        </w:rPr>
        <w:t>819, 23-24 April, 2020., IX. International research conference proceedings, Part IX, page 1528.</w:t>
      </w:r>
    </w:p>
    <w:p w14:paraId="091855BD" w14:textId="77777777" w:rsidR="00C72E4B" w:rsidRPr="006C5276" w:rsidRDefault="00C72E4B" w:rsidP="00C72E4B">
      <w:pPr>
        <w:spacing w:before="100" w:beforeAutospacing="1" w:after="100" w:afterAutospacing="1"/>
        <w:jc w:val="both"/>
        <w:rPr>
          <w:rFonts w:ascii="Verdana" w:hAnsi="Verdana" w:cs="Arial"/>
          <w:sz w:val="20"/>
          <w:szCs w:val="20"/>
        </w:rPr>
      </w:pPr>
      <w:bookmarkStart w:id="1" w:name="_Hlk88170026"/>
      <w:r>
        <w:rPr>
          <w:rFonts w:ascii="Verdana" w:hAnsi="Verdana"/>
          <w:b/>
          <w:bCs/>
          <w:color w:val="2A2D35"/>
          <w:sz w:val="20"/>
          <w:szCs w:val="20"/>
          <w:lang w:val="en"/>
        </w:rPr>
        <w:t>19</w:t>
      </w:r>
      <w:r w:rsidRPr="006C5276">
        <w:rPr>
          <w:rFonts w:ascii="Verdana" w:hAnsi="Verdana"/>
          <w:b/>
          <w:bCs/>
          <w:color w:val="2A2D35"/>
          <w:sz w:val="20"/>
          <w:szCs w:val="20"/>
          <w:lang w:val="en"/>
        </w:rPr>
        <w:t xml:space="preserve">. </w:t>
      </w:r>
      <w:r w:rsidRPr="001F25E4">
        <w:rPr>
          <w:rFonts w:ascii="Verdana" w:hAnsi="Verdana"/>
          <w:b/>
          <w:sz w:val="20"/>
          <w:szCs w:val="20"/>
        </w:rPr>
        <w:t>M. Bor-Küçükatay,</w:t>
      </w:r>
      <w:r>
        <w:rPr>
          <w:rFonts w:ascii="Verdana" w:hAnsi="Verdana"/>
          <w:b/>
          <w:sz w:val="20"/>
          <w:szCs w:val="20"/>
        </w:rPr>
        <w:t xml:space="preserve"> </w:t>
      </w:r>
      <w:r w:rsidRPr="008D69F5">
        <w:rPr>
          <w:rFonts w:ascii="Verdana" w:hAnsi="Verdana"/>
          <w:bCs/>
          <w:sz w:val="20"/>
          <w:szCs w:val="20"/>
        </w:rPr>
        <w:t>“</w:t>
      </w:r>
      <w:r w:rsidRPr="006C5276">
        <w:rPr>
          <w:rFonts w:ascii="Verdana" w:hAnsi="Verdana" w:cs="Arial"/>
          <w:color w:val="000000"/>
          <w:sz w:val="20"/>
          <w:szCs w:val="20"/>
          <w:shd w:val="clear" w:color="auto" w:fill="FFFFFF"/>
        </w:rPr>
        <w:t>Demands and requirements of medical students: Turkish experiences</w:t>
      </w:r>
      <w:r>
        <w:rPr>
          <w:rFonts w:ascii="Verdana" w:hAnsi="Verdana" w:cs="Arial"/>
          <w:color w:val="000000"/>
          <w:sz w:val="20"/>
          <w:szCs w:val="20"/>
          <w:shd w:val="clear" w:color="auto" w:fill="FFFFFF"/>
        </w:rPr>
        <w:t>” European Physiology Day Virtual meeting FEPS teaching symposium12 October, 2021.</w:t>
      </w:r>
    </w:p>
    <w:bookmarkEnd w:id="1"/>
    <w:p w14:paraId="059DDB60" w14:textId="77777777" w:rsidR="006C7E7A" w:rsidRDefault="007D7F0A">
      <w:pPr>
        <w:spacing w:before="100" w:beforeAutospacing="1" w:after="100" w:afterAutospacing="1"/>
        <w:jc w:val="both"/>
        <w:rPr>
          <w:rFonts w:ascii="Verdana" w:hAnsi="Verdana"/>
          <w:b/>
          <w:bCs/>
          <w:sz w:val="20"/>
          <w:u w:val="single"/>
          <w:lang w:val="de-DE"/>
        </w:rPr>
      </w:pPr>
      <w:r w:rsidRPr="007D7F0A">
        <w:rPr>
          <w:rFonts w:ascii="Verdana" w:hAnsi="Verdana"/>
          <w:b/>
          <w:bCs/>
          <w:sz w:val="20"/>
          <w:u w:val="single"/>
          <w:lang w:val="de-DE"/>
        </w:rPr>
        <w:t>Written/Translated national/international books or chapters in books:</w:t>
      </w:r>
    </w:p>
    <w:p w14:paraId="13F5AFB2" w14:textId="77777777" w:rsidR="007D7F0A" w:rsidRDefault="007D7F0A">
      <w:pPr>
        <w:spacing w:before="100" w:beforeAutospacing="1" w:after="100" w:afterAutospacing="1"/>
        <w:jc w:val="both"/>
        <w:rPr>
          <w:rFonts w:ascii="Verdana" w:hAnsi="Verdana"/>
          <w:sz w:val="20"/>
          <w:lang w:val="de-DE"/>
        </w:rPr>
      </w:pPr>
      <w:r w:rsidRPr="008D69F5">
        <w:rPr>
          <w:rFonts w:ascii="Verdana" w:hAnsi="Verdana"/>
          <w:sz w:val="20"/>
          <w:lang w:val="de-DE"/>
        </w:rPr>
        <w:t xml:space="preserve">Unit </w:t>
      </w:r>
      <w:r w:rsidR="008D69F5" w:rsidRPr="008D69F5">
        <w:rPr>
          <w:rFonts w:ascii="Verdana" w:hAnsi="Verdana"/>
          <w:sz w:val="20"/>
          <w:lang w:val="de-DE"/>
        </w:rPr>
        <w:t xml:space="preserve">IV </w:t>
      </w:r>
      <w:r w:rsidRPr="008D69F5">
        <w:rPr>
          <w:rFonts w:ascii="Verdana" w:hAnsi="Verdana"/>
          <w:sz w:val="20"/>
          <w:lang w:val="de-DE"/>
        </w:rPr>
        <w:t xml:space="preserve">editor of the </w:t>
      </w:r>
      <w:r w:rsidR="008D69F5" w:rsidRPr="008D69F5">
        <w:rPr>
          <w:rFonts w:ascii="Verdana" w:hAnsi="Verdana"/>
          <w:sz w:val="20"/>
          <w:lang w:val="de-DE"/>
        </w:rPr>
        <w:t>Human Physiology book and the author of Unit IV, Chapter 16</w:t>
      </w:r>
      <w:r w:rsidR="008D69F5">
        <w:rPr>
          <w:rFonts w:ascii="Verdana" w:hAnsi="Verdana"/>
          <w:sz w:val="20"/>
          <w:lang w:val="de-DE"/>
        </w:rPr>
        <w:t>,</w:t>
      </w:r>
      <w:r w:rsidR="008D69F5" w:rsidRPr="008D69F5">
        <w:rPr>
          <w:rFonts w:ascii="Verdana" w:hAnsi="Verdana"/>
          <w:sz w:val="20"/>
          <w:lang w:val="de-DE"/>
        </w:rPr>
        <w:t xml:space="preserve"> </w:t>
      </w:r>
      <w:r w:rsidR="008D69F5" w:rsidRPr="008D69F5">
        <w:rPr>
          <w:rFonts w:ascii="Verdana" w:hAnsi="Verdana"/>
          <w:bCs/>
          <w:sz w:val="20"/>
          <w:szCs w:val="20"/>
        </w:rPr>
        <w:t>“</w:t>
      </w:r>
      <w:r w:rsidR="008D69F5" w:rsidRPr="008D69F5">
        <w:rPr>
          <w:rFonts w:ascii="Verdana" w:hAnsi="Verdana"/>
          <w:sz w:val="20"/>
          <w:lang w:val="de-DE"/>
        </w:rPr>
        <w:t>Composition, Physical Properties and Function of Blood</w:t>
      </w:r>
      <w:r w:rsidR="008D69F5">
        <w:rPr>
          <w:rFonts w:ascii="Verdana" w:hAnsi="Verdana"/>
          <w:sz w:val="20"/>
          <w:lang w:val="de-DE"/>
        </w:rPr>
        <w:t>“</w:t>
      </w:r>
      <w:r w:rsidR="008D69F5" w:rsidRPr="008D69F5">
        <w:rPr>
          <w:rFonts w:ascii="Verdana" w:hAnsi="Verdana"/>
          <w:sz w:val="20"/>
          <w:lang w:val="de-DE"/>
        </w:rPr>
        <w:t xml:space="preserve">. 2020 </w:t>
      </w:r>
      <w:r w:rsidRPr="008D69F5">
        <w:rPr>
          <w:rFonts w:ascii="Verdana" w:hAnsi="Verdana"/>
          <w:sz w:val="20"/>
          <w:lang w:val="de-DE"/>
        </w:rPr>
        <w:t>Turkish Physiological Sciences Association, Editorial Board Chairman Prof. Dr. Erdal Agar, Istanbul Medical Bookstores</w:t>
      </w:r>
    </w:p>
    <w:p w14:paraId="5361ED85" w14:textId="77777777" w:rsidR="00AE70B9" w:rsidRDefault="00AE70B9">
      <w:pPr>
        <w:spacing w:before="100" w:beforeAutospacing="1" w:after="100" w:afterAutospacing="1"/>
        <w:jc w:val="both"/>
        <w:rPr>
          <w:rFonts w:ascii="Verdana" w:hAnsi="Verdana"/>
          <w:sz w:val="20"/>
          <w:lang w:val="de-DE"/>
        </w:rPr>
      </w:pPr>
      <w:r w:rsidRPr="00AE70B9">
        <w:rPr>
          <w:rFonts w:ascii="Verdana" w:hAnsi="Verdana"/>
          <w:sz w:val="20"/>
          <w:lang w:val="de-DE"/>
        </w:rPr>
        <w:t>TRANSLATION Medical Physiology Book of Fundamentals of Clinical Medicine Rodney A. Rhoades, David R. Bell 4th Edition Chapter 10 Translation of Immune Science, Organ Interactions, and Internal Balance. 2017 Translation Editor Prof. Dr. Erdal Agar, Istanbul Medical Bookstores</w:t>
      </w:r>
    </w:p>
    <w:p w14:paraId="6EE1E772" w14:textId="77777777" w:rsidR="00AE70B9" w:rsidRDefault="007539CE">
      <w:pPr>
        <w:spacing w:before="100" w:beforeAutospacing="1" w:after="100" w:afterAutospacing="1"/>
        <w:jc w:val="both"/>
        <w:rPr>
          <w:rFonts w:ascii="Verdana" w:hAnsi="Verdana"/>
          <w:sz w:val="20"/>
          <w:lang w:val="de-DE"/>
        </w:rPr>
      </w:pPr>
      <w:r w:rsidRPr="007539CE">
        <w:rPr>
          <w:rFonts w:ascii="Verdana" w:hAnsi="Verdana"/>
          <w:sz w:val="20"/>
          <w:lang w:val="de-DE"/>
        </w:rPr>
        <w:t>TRANSLATION Ganong's Medical Physiology Exam Preparation and Review Kim E Barrett, Susan M. Barman, Scott Boitano, Jane F. Reckelhoff Part VI Respiratory Physiology Section Translation Editor. 2018 Translation Editors Erdal Agar, İnci Allican, Güneş Medical Bookstores</w:t>
      </w:r>
    </w:p>
    <w:p w14:paraId="6B790256" w14:textId="77777777" w:rsidR="00CF4833" w:rsidRDefault="00CF4833">
      <w:pPr>
        <w:spacing w:before="100" w:beforeAutospacing="1" w:after="100" w:afterAutospacing="1"/>
        <w:jc w:val="both"/>
        <w:rPr>
          <w:rFonts w:ascii="Verdana" w:hAnsi="Verdana"/>
          <w:sz w:val="20"/>
          <w:lang w:val="de-DE"/>
        </w:rPr>
      </w:pPr>
      <w:r w:rsidRPr="00CF4833">
        <w:rPr>
          <w:rFonts w:ascii="Verdana" w:hAnsi="Verdana"/>
          <w:sz w:val="20"/>
          <w:lang w:val="de-DE"/>
        </w:rPr>
        <w:t>TRANSLATION Ganong's Medical Physiology Kim E Barrett, Susan M. Barman, Scott Boitano, Heddwen L. Brooks Chapter 32 Cardiovascular Regulatory Mechanisms Translation. 2018 Translation Editor Prof. Dr. Ümmühan İşoğlu-Alkaç, Nobel Medicine Bookstores</w:t>
      </w:r>
    </w:p>
    <w:p w14:paraId="1C5B9C40" w14:textId="77777777" w:rsidR="008B34B3" w:rsidRDefault="008B34B3">
      <w:pPr>
        <w:spacing w:before="100" w:beforeAutospacing="1" w:after="100" w:afterAutospacing="1"/>
        <w:jc w:val="both"/>
        <w:rPr>
          <w:rFonts w:ascii="Verdana" w:hAnsi="Verdana"/>
          <w:sz w:val="20"/>
          <w:lang w:val="de-DE"/>
        </w:rPr>
      </w:pPr>
    </w:p>
    <w:p w14:paraId="0185F23C" w14:textId="77777777" w:rsidR="008B34B3" w:rsidRDefault="008B34B3">
      <w:pPr>
        <w:spacing w:before="100" w:beforeAutospacing="1" w:after="100" w:afterAutospacing="1"/>
        <w:jc w:val="both"/>
        <w:rPr>
          <w:rFonts w:ascii="Verdana" w:hAnsi="Verdana"/>
          <w:sz w:val="20"/>
          <w:lang w:val="de-DE"/>
        </w:rPr>
      </w:pPr>
    </w:p>
    <w:p w14:paraId="0AAA9701" w14:textId="77777777" w:rsidR="00D0588A" w:rsidRDefault="008B34B3">
      <w:pPr>
        <w:spacing w:before="100" w:beforeAutospacing="1" w:after="100" w:afterAutospacing="1"/>
        <w:jc w:val="both"/>
        <w:rPr>
          <w:rFonts w:ascii="Verdana" w:hAnsi="Verdana"/>
          <w:sz w:val="20"/>
          <w:lang w:val="de-DE"/>
        </w:rPr>
      </w:pPr>
      <w:r w:rsidRPr="00D0588A">
        <w:rPr>
          <w:rFonts w:ascii="Verdana" w:hAnsi="Verdana"/>
          <w:b/>
          <w:bCs/>
          <w:sz w:val="20"/>
          <w:lang w:val="de-DE"/>
        </w:rPr>
        <w:t>AREAS OF INTEREST</w:t>
      </w:r>
      <w:r w:rsidR="00D0588A" w:rsidRPr="00D0588A">
        <w:rPr>
          <w:rFonts w:ascii="Verdana" w:hAnsi="Verdana"/>
          <w:b/>
          <w:bCs/>
          <w:sz w:val="20"/>
          <w:lang w:val="de-DE"/>
        </w:rPr>
        <w:t>:</w:t>
      </w:r>
      <w:r w:rsidR="00D0588A" w:rsidRPr="00D0588A">
        <w:rPr>
          <w:rFonts w:ascii="Verdana" w:hAnsi="Verdana"/>
          <w:sz w:val="20"/>
          <w:lang w:val="de-DE"/>
        </w:rPr>
        <w:t xml:space="preserve"> Exercise, hemodynamics, hemorheology</w:t>
      </w:r>
      <w:r w:rsidR="0008228C">
        <w:rPr>
          <w:rFonts w:ascii="Verdana" w:hAnsi="Verdana"/>
          <w:sz w:val="20"/>
          <w:lang w:val="de-DE"/>
        </w:rPr>
        <w:t xml:space="preserve">, </w:t>
      </w:r>
      <w:r w:rsidR="0008228C" w:rsidRPr="0008228C">
        <w:rPr>
          <w:rFonts w:ascii="Verdana" w:hAnsi="Verdana"/>
          <w:sz w:val="20"/>
          <w:lang w:val="de-DE"/>
        </w:rPr>
        <w:t>metabolism</w:t>
      </w:r>
    </w:p>
    <w:p w14:paraId="4D6FC579" w14:textId="77777777" w:rsidR="00D0588A" w:rsidRPr="006F7760" w:rsidRDefault="00D0588A" w:rsidP="00D0588A">
      <w:pPr>
        <w:rPr>
          <w:rStyle w:val="Kpr"/>
          <w:rFonts w:ascii="Verdana" w:hAnsi="Verdana" w:cs="Helvetica"/>
          <w:sz w:val="20"/>
          <w:szCs w:val="20"/>
        </w:rPr>
      </w:pPr>
      <w:r w:rsidRPr="009632AE">
        <w:rPr>
          <w:rFonts w:ascii="Verdana" w:hAnsi="Verdana"/>
          <w:b/>
          <w:sz w:val="20"/>
          <w:szCs w:val="20"/>
        </w:rPr>
        <w:t>Orchid</w:t>
      </w:r>
      <w:r>
        <w:rPr>
          <w:rFonts w:ascii="Verdana" w:hAnsi="Verdana"/>
          <w:b/>
          <w:sz w:val="20"/>
          <w:szCs w:val="20"/>
        </w:rPr>
        <w:t xml:space="preserve"> number</w:t>
      </w:r>
      <w:r w:rsidRPr="009632AE">
        <w:rPr>
          <w:rFonts w:ascii="Verdana" w:hAnsi="Verdana"/>
          <w:b/>
          <w:sz w:val="20"/>
          <w:szCs w:val="20"/>
        </w:rPr>
        <w:t>:</w:t>
      </w:r>
      <w:r w:rsidRPr="006F7760">
        <w:rPr>
          <w:rFonts w:ascii="Verdana" w:hAnsi="Verdana"/>
          <w:bCs/>
          <w:sz w:val="20"/>
          <w:szCs w:val="20"/>
        </w:rPr>
        <w:t xml:space="preserve"> </w:t>
      </w:r>
      <w:hyperlink r:id="rId28" w:tgtFrame="dup.orcid" w:history="1">
        <w:r w:rsidRPr="006F7760">
          <w:rPr>
            <w:rStyle w:val="Kpr"/>
            <w:rFonts w:ascii="Verdana" w:hAnsi="Verdana" w:cs="Helvetica"/>
            <w:sz w:val="20"/>
            <w:szCs w:val="20"/>
          </w:rPr>
          <w:t>0000-0002-9366-0205</w:t>
        </w:r>
      </w:hyperlink>
    </w:p>
    <w:p w14:paraId="53F79C91" w14:textId="77777777" w:rsidR="00D0588A" w:rsidRPr="008D69F5" w:rsidRDefault="00D0588A">
      <w:pPr>
        <w:spacing w:before="100" w:beforeAutospacing="1" w:after="100" w:afterAutospacing="1"/>
        <w:jc w:val="both"/>
        <w:rPr>
          <w:rFonts w:ascii="Verdana" w:hAnsi="Verdana"/>
          <w:sz w:val="20"/>
          <w:lang w:val="de-DE"/>
        </w:rPr>
      </w:pPr>
    </w:p>
    <w:sectPr w:rsidR="00D0588A" w:rsidRPr="008D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MT">
    <w:altName w:val="Arial Unicode MS"/>
    <w:panose1 w:val="00000000000000000000"/>
    <w:charset w:val="81"/>
    <w:family w:val="auto"/>
    <w:notTrueType/>
    <w:pitch w:val="default"/>
    <w:sig w:usb0="00000007" w:usb1="09060000" w:usb2="00000010" w:usb3="00000000" w:csb0="00080011" w:csb1="00000000"/>
  </w:font>
  <w:font w:name="Calibri-Bold">
    <w:panose1 w:val="00000000000000000000"/>
    <w:charset w:val="A2"/>
    <w:family w:val="auto"/>
    <w:notTrueType/>
    <w:pitch w:val="default"/>
    <w:sig w:usb0="00000005" w:usb1="00000000" w:usb2="00000000" w:usb3="00000000" w:csb0="00000010" w:csb1="00000000"/>
  </w:font>
  <w:font w:name="AvenirLTStd-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WtflspAdvPTimes">
    <w:altName w:val="Times New Roman"/>
    <w:panose1 w:val="00000000000000000000"/>
    <w:charset w:val="00"/>
    <w:family w:val="roman"/>
    <w:notTrueType/>
    <w:pitch w:val="default"/>
    <w:sig w:usb0="00000003" w:usb1="00000000" w:usb2="00000000" w:usb3="00000000" w:csb0="00000001" w:csb1="00000000"/>
  </w:font>
  <w:font w:name="FqbtnvAdvPTimesB">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Helvetica">
    <w:panose1 w:val="020B0604020202020204"/>
    <w:charset w:val="A2"/>
    <w:family w:val="swiss"/>
    <w:pitch w:val="variable"/>
    <w:sig w:usb0="E00002FF" w:usb1="5000785B"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52F1"/>
    <w:multiLevelType w:val="multilevel"/>
    <w:tmpl w:val="3DB6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B1885"/>
    <w:multiLevelType w:val="hybridMultilevel"/>
    <w:tmpl w:val="CAAA83B8"/>
    <w:lvl w:ilvl="0" w:tplc="C57222EA">
      <w:start w:val="1998"/>
      <w:numFmt w:val="decimal"/>
      <w:lvlText w:val="%1-"/>
      <w:lvlJc w:val="left"/>
      <w:pPr>
        <w:tabs>
          <w:tab w:val="num" w:pos="1800"/>
        </w:tabs>
        <w:ind w:left="1800" w:hanging="14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D261A8"/>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1F2171AE"/>
    <w:multiLevelType w:val="hybridMultilevel"/>
    <w:tmpl w:val="F4B676B6"/>
    <w:lvl w:ilvl="0" w:tplc="55282FDA">
      <w:start w:val="2003"/>
      <w:numFmt w:val="decimal"/>
      <w:lvlText w:val="%1-"/>
      <w:lvlJc w:val="left"/>
      <w:pPr>
        <w:tabs>
          <w:tab w:val="num" w:pos="2400"/>
        </w:tabs>
        <w:ind w:left="2400" w:hanging="60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AD5783C"/>
    <w:multiLevelType w:val="multilevel"/>
    <w:tmpl w:val="259A0CA0"/>
    <w:lvl w:ilvl="0">
      <w:start w:val="2003"/>
      <w:numFmt w:val="decimal"/>
      <w:lvlText w:val="%1-"/>
      <w:lvlJc w:val="left"/>
      <w:pPr>
        <w:tabs>
          <w:tab w:val="num" w:pos="2040"/>
        </w:tabs>
        <w:ind w:left="204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63981"/>
    <w:multiLevelType w:val="multilevel"/>
    <w:tmpl w:val="FA16E348"/>
    <w:lvl w:ilvl="0">
      <w:start w:val="2003"/>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AA5554"/>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04727CE"/>
    <w:multiLevelType w:val="multilevel"/>
    <w:tmpl w:val="68E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F31FC"/>
    <w:multiLevelType w:val="multilevel"/>
    <w:tmpl w:val="9BEC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F5D8F"/>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1561F15"/>
    <w:multiLevelType w:val="hybridMultilevel"/>
    <w:tmpl w:val="259A0CA0"/>
    <w:lvl w:ilvl="0" w:tplc="55282FDA">
      <w:start w:val="2003"/>
      <w:numFmt w:val="decimal"/>
      <w:lvlText w:val="%1-"/>
      <w:lvlJc w:val="left"/>
      <w:pPr>
        <w:tabs>
          <w:tab w:val="num" w:pos="2040"/>
        </w:tabs>
        <w:ind w:left="2040" w:hanging="60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2" w15:restartNumberingAfterBreak="0">
    <w:nsid w:val="566061B3"/>
    <w:multiLevelType w:val="hybridMultilevel"/>
    <w:tmpl w:val="FA16E348"/>
    <w:lvl w:ilvl="0" w:tplc="2CBA6A78">
      <w:start w:val="2003"/>
      <w:numFmt w:val="decimal"/>
      <w:lvlText w:val="%1-"/>
      <w:lvlJc w:val="left"/>
      <w:pPr>
        <w:tabs>
          <w:tab w:val="num" w:pos="2160"/>
        </w:tabs>
        <w:ind w:left="2160" w:hanging="18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8E05A1F"/>
    <w:multiLevelType w:val="hybridMultilevel"/>
    <w:tmpl w:val="6D3AAE42"/>
    <w:lvl w:ilvl="0" w:tplc="9998DAC6">
      <w:start w:val="2003"/>
      <w:numFmt w:val="decimal"/>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D44277C"/>
    <w:multiLevelType w:val="multilevel"/>
    <w:tmpl w:val="F970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12"/>
  </w:num>
  <w:num w:numId="5">
    <w:abstractNumId w:val="6"/>
  </w:num>
  <w:num w:numId="6">
    <w:abstractNumId w:val="11"/>
  </w:num>
  <w:num w:numId="7">
    <w:abstractNumId w:val="4"/>
  </w:num>
  <w:num w:numId="8">
    <w:abstractNumId w:val="10"/>
  </w:num>
  <w:num w:numId="9">
    <w:abstractNumId w:val="3"/>
  </w:num>
  <w:num w:numId="10">
    <w:abstractNumId w:val="13"/>
  </w:num>
  <w:num w:numId="11">
    <w:abstractNumId w:val="2"/>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0CFF"/>
    <w:rsid w:val="00010AD6"/>
    <w:rsid w:val="00016134"/>
    <w:rsid w:val="00023356"/>
    <w:rsid w:val="00024B08"/>
    <w:rsid w:val="0003116B"/>
    <w:rsid w:val="0003199F"/>
    <w:rsid w:val="00031F3A"/>
    <w:rsid w:val="000330BC"/>
    <w:rsid w:val="000341D0"/>
    <w:rsid w:val="000350B8"/>
    <w:rsid w:val="0003646E"/>
    <w:rsid w:val="00047DA4"/>
    <w:rsid w:val="00050620"/>
    <w:rsid w:val="000563F9"/>
    <w:rsid w:val="00056D8B"/>
    <w:rsid w:val="00057EA1"/>
    <w:rsid w:val="00061515"/>
    <w:rsid w:val="0006266A"/>
    <w:rsid w:val="00065C1C"/>
    <w:rsid w:val="000729C5"/>
    <w:rsid w:val="00073404"/>
    <w:rsid w:val="00077963"/>
    <w:rsid w:val="000801CE"/>
    <w:rsid w:val="00080CA4"/>
    <w:rsid w:val="00081D73"/>
    <w:rsid w:val="0008228C"/>
    <w:rsid w:val="000844E2"/>
    <w:rsid w:val="00087448"/>
    <w:rsid w:val="0008772C"/>
    <w:rsid w:val="00087EC6"/>
    <w:rsid w:val="00090222"/>
    <w:rsid w:val="00093FA3"/>
    <w:rsid w:val="0009429A"/>
    <w:rsid w:val="00097049"/>
    <w:rsid w:val="0009764B"/>
    <w:rsid w:val="000A008D"/>
    <w:rsid w:val="000A1C70"/>
    <w:rsid w:val="000A2274"/>
    <w:rsid w:val="000A3687"/>
    <w:rsid w:val="000A4C95"/>
    <w:rsid w:val="000A6AC4"/>
    <w:rsid w:val="000A7DEF"/>
    <w:rsid w:val="000B0DA3"/>
    <w:rsid w:val="000B3BCB"/>
    <w:rsid w:val="000C68DC"/>
    <w:rsid w:val="000D1CBC"/>
    <w:rsid w:val="000D2D46"/>
    <w:rsid w:val="000D32BC"/>
    <w:rsid w:val="000D703D"/>
    <w:rsid w:val="000D7DF6"/>
    <w:rsid w:val="000E1647"/>
    <w:rsid w:val="000E190F"/>
    <w:rsid w:val="000E49BC"/>
    <w:rsid w:val="000E7337"/>
    <w:rsid w:val="000E743A"/>
    <w:rsid w:val="000F26DD"/>
    <w:rsid w:val="001024F4"/>
    <w:rsid w:val="001037AE"/>
    <w:rsid w:val="00104AA8"/>
    <w:rsid w:val="00105D4C"/>
    <w:rsid w:val="00111A9D"/>
    <w:rsid w:val="00111FBB"/>
    <w:rsid w:val="00112B78"/>
    <w:rsid w:val="001130D8"/>
    <w:rsid w:val="00113D6D"/>
    <w:rsid w:val="00117815"/>
    <w:rsid w:val="0012475B"/>
    <w:rsid w:val="00127799"/>
    <w:rsid w:val="00130465"/>
    <w:rsid w:val="00131B4B"/>
    <w:rsid w:val="001322B3"/>
    <w:rsid w:val="00133190"/>
    <w:rsid w:val="00143471"/>
    <w:rsid w:val="00145213"/>
    <w:rsid w:val="001453EC"/>
    <w:rsid w:val="0015077D"/>
    <w:rsid w:val="0015231C"/>
    <w:rsid w:val="00153A4B"/>
    <w:rsid w:val="00157EDE"/>
    <w:rsid w:val="00165CF8"/>
    <w:rsid w:val="00166A0F"/>
    <w:rsid w:val="001712F8"/>
    <w:rsid w:val="00172757"/>
    <w:rsid w:val="001738CF"/>
    <w:rsid w:val="00181FC5"/>
    <w:rsid w:val="00183A0E"/>
    <w:rsid w:val="00185A3A"/>
    <w:rsid w:val="00197F00"/>
    <w:rsid w:val="001A6315"/>
    <w:rsid w:val="001B377E"/>
    <w:rsid w:val="001B40D2"/>
    <w:rsid w:val="001B56EE"/>
    <w:rsid w:val="001B5EA1"/>
    <w:rsid w:val="001B6FCF"/>
    <w:rsid w:val="001C2CD0"/>
    <w:rsid w:val="001D0388"/>
    <w:rsid w:val="001D163D"/>
    <w:rsid w:val="001E1E9F"/>
    <w:rsid w:val="001E1FDA"/>
    <w:rsid w:val="001E2F9A"/>
    <w:rsid w:val="001E2FAB"/>
    <w:rsid w:val="001E5395"/>
    <w:rsid w:val="001E5CD6"/>
    <w:rsid w:val="001F0DF6"/>
    <w:rsid w:val="001F1B75"/>
    <w:rsid w:val="001F2535"/>
    <w:rsid w:val="001F592C"/>
    <w:rsid w:val="001F6B8A"/>
    <w:rsid w:val="001F6CF0"/>
    <w:rsid w:val="001F7554"/>
    <w:rsid w:val="0020122F"/>
    <w:rsid w:val="00201CDB"/>
    <w:rsid w:val="00210841"/>
    <w:rsid w:val="0021271E"/>
    <w:rsid w:val="00215E6F"/>
    <w:rsid w:val="0022133A"/>
    <w:rsid w:val="00225DBE"/>
    <w:rsid w:val="00226CA1"/>
    <w:rsid w:val="00227538"/>
    <w:rsid w:val="00230932"/>
    <w:rsid w:val="00230BF5"/>
    <w:rsid w:val="00233571"/>
    <w:rsid w:val="00233988"/>
    <w:rsid w:val="00237003"/>
    <w:rsid w:val="00240854"/>
    <w:rsid w:val="00240AD4"/>
    <w:rsid w:val="00245779"/>
    <w:rsid w:val="00245D19"/>
    <w:rsid w:val="00247AD1"/>
    <w:rsid w:val="00251849"/>
    <w:rsid w:val="0025380C"/>
    <w:rsid w:val="00254577"/>
    <w:rsid w:val="0025730E"/>
    <w:rsid w:val="00261563"/>
    <w:rsid w:val="0026193B"/>
    <w:rsid w:val="0026435D"/>
    <w:rsid w:val="002669A4"/>
    <w:rsid w:val="00266E80"/>
    <w:rsid w:val="00273B13"/>
    <w:rsid w:val="00277598"/>
    <w:rsid w:val="00281197"/>
    <w:rsid w:val="00281CFE"/>
    <w:rsid w:val="002821C0"/>
    <w:rsid w:val="002866D9"/>
    <w:rsid w:val="00290DE0"/>
    <w:rsid w:val="00291ACA"/>
    <w:rsid w:val="00294149"/>
    <w:rsid w:val="002966E1"/>
    <w:rsid w:val="002A1AB4"/>
    <w:rsid w:val="002A7F44"/>
    <w:rsid w:val="002B299A"/>
    <w:rsid w:val="002B63C4"/>
    <w:rsid w:val="002C0277"/>
    <w:rsid w:val="002C318D"/>
    <w:rsid w:val="002C3DE8"/>
    <w:rsid w:val="002D12FB"/>
    <w:rsid w:val="002D3756"/>
    <w:rsid w:val="002D465C"/>
    <w:rsid w:val="002D5644"/>
    <w:rsid w:val="002D59A1"/>
    <w:rsid w:val="002D7600"/>
    <w:rsid w:val="002E1417"/>
    <w:rsid w:val="002E2687"/>
    <w:rsid w:val="002E2A07"/>
    <w:rsid w:val="002E5E7C"/>
    <w:rsid w:val="002E63CF"/>
    <w:rsid w:val="002E67C2"/>
    <w:rsid w:val="002F695E"/>
    <w:rsid w:val="002F7327"/>
    <w:rsid w:val="00301D86"/>
    <w:rsid w:val="003022CD"/>
    <w:rsid w:val="00302A28"/>
    <w:rsid w:val="00303003"/>
    <w:rsid w:val="00304247"/>
    <w:rsid w:val="003064AF"/>
    <w:rsid w:val="00306F3A"/>
    <w:rsid w:val="00310F13"/>
    <w:rsid w:val="003129D1"/>
    <w:rsid w:val="00314CBD"/>
    <w:rsid w:val="00317E81"/>
    <w:rsid w:val="00322A8F"/>
    <w:rsid w:val="00322DFC"/>
    <w:rsid w:val="00335911"/>
    <w:rsid w:val="00341300"/>
    <w:rsid w:val="003437C5"/>
    <w:rsid w:val="003471AF"/>
    <w:rsid w:val="003507CB"/>
    <w:rsid w:val="003510DB"/>
    <w:rsid w:val="00354E98"/>
    <w:rsid w:val="00357286"/>
    <w:rsid w:val="00361C7A"/>
    <w:rsid w:val="00366F8D"/>
    <w:rsid w:val="003742D2"/>
    <w:rsid w:val="00375798"/>
    <w:rsid w:val="003759F2"/>
    <w:rsid w:val="003878E4"/>
    <w:rsid w:val="00396784"/>
    <w:rsid w:val="003A0700"/>
    <w:rsid w:val="003A276E"/>
    <w:rsid w:val="003A5138"/>
    <w:rsid w:val="003B2C0E"/>
    <w:rsid w:val="003B4852"/>
    <w:rsid w:val="003B514F"/>
    <w:rsid w:val="003B5153"/>
    <w:rsid w:val="003B5AB2"/>
    <w:rsid w:val="003B7CA2"/>
    <w:rsid w:val="003C1A8C"/>
    <w:rsid w:val="003C387F"/>
    <w:rsid w:val="003D2C00"/>
    <w:rsid w:val="003D2C4A"/>
    <w:rsid w:val="003D2E36"/>
    <w:rsid w:val="003D3B96"/>
    <w:rsid w:val="003D759D"/>
    <w:rsid w:val="003E108B"/>
    <w:rsid w:val="003E2597"/>
    <w:rsid w:val="003E2EFF"/>
    <w:rsid w:val="003E3ED3"/>
    <w:rsid w:val="003F0BD5"/>
    <w:rsid w:val="003F27BC"/>
    <w:rsid w:val="004004DE"/>
    <w:rsid w:val="0040449C"/>
    <w:rsid w:val="004105B8"/>
    <w:rsid w:val="00410E2E"/>
    <w:rsid w:val="00422BC2"/>
    <w:rsid w:val="00423BBC"/>
    <w:rsid w:val="004270AD"/>
    <w:rsid w:val="004313DE"/>
    <w:rsid w:val="004318F2"/>
    <w:rsid w:val="0043504D"/>
    <w:rsid w:val="0043595F"/>
    <w:rsid w:val="00441A67"/>
    <w:rsid w:val="00444859"/>
    <w:rsid w:val="00445699"/>
    <w:rsid w:val="00446B4C"/>
    <w:rsid w:val="00453DA2"/>
    <w:rsid w:val="0045614F"/>
    <w:rsid w:val="004606C7"/>
    <w:rsid w:val="00460D04"/>
    <w:rsid w:val="00463D55"/>
    <w:rsid w:val="004675DD"/>
    <w:rsid w:val="0047064D"/>
    <w:rsid w:val="00473969"/>
    <w:rsid w:val="00476143"/>
    <w:rsid w:val="00480627"/>
    <w:rsid w:val="00482606"/>
    <w:rsid w:val="00482A67"/>
    <w:rsid w:val="00483C5A"/>
    <w:rsid w:val="00490A65"/>
    <w:rsid w:val="00491051"/>
    <w:rsid w:val="004952C7"/>
    <w:rsid w:val="00497990"/>
    <w:rsid w:val="004A0580"/>
    <w:rsid w:val="004B7308"/>
    <w:rsid w:val="004C21DD"/>
    <w:rsid w:val="004C2FD6"/>
    <w:rsid w:val="004C6115"/>
    <w:rsid w:val="004C6FFD"/>
    <w:rsid w:val="004D1333"/>
    <w:rsid w:val="004D1904"/>
    <w:rsid w:val="004D6D71"/>
    <w:rsid w:val="004D7737"/>
    <w:rsid w:val="004E0437"/>
    <w:rsid w:val="004E509B"/>
    <w:rsid w:val="004E73FB"/>
    <w:rsid w:val="004F161D"/>
    <w:rsid w:val="004F5B57"/>
    <w:rsid w:val="0050116C"/>
    <w:rsid w:val="005032BF"/>
    <w:rsid w:val="00505416"/>
    <w:rsid w:val="00510456"/>
    <w:rsid w:val="00511127"/>
    <w:rsid w:val="00511F14"/>
    <w:rsid w:val="00513A30"/>
    <w:rsid w:val="0051611D"/>
    <w:rsid w:val="00521EF2"/>
    <w:rsid w:val="00521FFF"/>
    <w:rsid w:val="00523746"/>
    <w:rsid w:val="00524081"/>
    <w:rsid w:val="00525716"/>
    <w:rsid w:val="00526556"/>
    <w:rsid w:val="00530860"/>
    <w:rsid w:val="005377D5"/>
    <w:rsid w:val="005401B4"/>
    <w:rsid w:val="00544A23"/>
    <w:rsid w:val="00552A46"/>
    <w:rsid w:val="00553ED8"/>
    <w:rsid w:val="00554A91"/>
    <w:rsid w:val="0056194D"/>
    <w:rsid w:val="005620A8"/>
    <w:rsid w:val="00563658"/>
    <w:rsid w:val="0056428F"/>
    <w:rsid w:val="00564E00"/>
    <w:rsid w:val="00565FA1"/>
    <w:rsid w:val="00570A36"/>
    <w:rsid w:val="0057137E"/>
    <w:rsid w:val="00574047"/>
    <w:rsid w:val="00574490"/>
    <w:rsid w:val="00580BEE"/>
    <w:rsid w:val="005839F9"/>
    <w:rsid w:val="005869D2"/>
    <w:rsid w:val="00587DA9"/>
    <w:rsid w:val="0059299E"/>
    <w:rsid w:val="00595EFE"/>
    <w:rsid w:val="00595FB0"/>
    <w:rsid w:val="00596B8E"/>
    <w:rsid w:val="005A04C2"/>
    <w:rsid w:val="005A1AD4"/>
    <w:rsid w:val="005A28EC"/>
    <w:rsid w:val="005A33CD"/>
    <w:rsid w:val="005A40D3"/>
    <w:rsid w:val="005A44F4"/>
    <w:rsid w:val="005A5C9C"/>
    <w:rsid w:val="005A7514"/>
    <w:rsid w:val="005B063B"/>
    <w:rsid w:val="005B2D39"/>
    <w:rsid w:val="005B43AE"/>
    <w:rsid w:val="005B659B"/>
    <w:rsid w:val="005C2673"/>
    <w:rsid w:val="005C6C1E"/>
    <w:rsid w:val="005C7818"/>
    <w:rsid w:val="005D6049"/>
    <w:rsid w:val="005E029F"/>
    <w:rsid w:val="005E0F0F"/>
    <w:rsid w:val="005E49E9"/>
    <w:rsid w:val="005F11E8"/>
    <w:rsid w:val="005F2F61"/>
    <w:rsid w:val="005F4EA8"/>
    <w:rsid w:val="00602FA4"/>
    <w:rsid w:val="00603721"/>
    <w:rsid w:val="0060471A"/>
    <w:rsid w:val="00607FF3"/>
    <w:rsid w:val="0061145C"/>
    <w:rsid w:val="00612DE4"/>
    <w:rsid w:val="006168B0"/>
    <w:rsid w:val="00617743"/>
    <w:rsid w:val="00623E20"/>
    <w:rsid w:val="006249F2"/>
    <w:rsid w:val="00625F01"/>
    <w:rsid w:val="00627014"/>
    <w:rsid w:val="0062715F"/>
    <w:rsid w:val="00627D3C"/>
    <w:rsid w:val="0063159F"/>
    <w:rsid w:val="006325C5"/>
    <w:rsid w:val="0064212F"/>
    <w:rsid w:val="006453E5"/>
    <w:rsid w:val="00650039"/>
    <w:rsid w:val="00651D17"/>
    <w:rsid w:val="00654114"/>
    <w:rsid w:val="0065759E"/>
    <w:rsid w:val="00666CCA"/>
    <w:rsid w:val="00667071"/>
    <w:rsid w:val="0066763C"/>
    <w:rsid w:val="006700F0"/>
    <w:rsid w:val="006717D7"/>
    <w:rsid w:val="00671E86"/>
    <w:rsid w:val="006757B4"/>
    <w:rsid w:val="00677803"/>
    <w:rsid w:val="0068057A"/>
    <w:rsid w:val="00681CB1"/>
    <w:rsid w:val="00683AC7"/>
    <w:rsid w:val="0068519D"/>
    <w:rsid w:val="00687467"/>
    <w:rsid w:val="0069058B"/>
    <w:rsid w:val="00693D0B"/>
    <w:rsid w:val="006A19B2"/>
    <w:rsid w:val="006A33F1"/>
    <w:rsid w:val="006A36BB"/>
    <w:rsid w:val="006A6C82"/>
    <w:rsid w:val="006A7B19"/>
    <w:rsid w:val="006B1DF7"/>
    <w:rsid w:val="006B44F3"/>
    <w:rsid w:val="006B703C"/>
    <w:rsid w:val="006B7CC3"/>
    <w:rsid w:val="006C1C41"/>
    <w:rsid w:val="006C37EB"/>
    <w:rsid w:val="006C455A"/>
    <w:rsid w:val="006C5C22"/>
    <w:rsid w:val="006C7E7A"/>
    <w:rsid w:val="006D49A3"/>
    <w:rsid w:val="006D625B"/>
    <w:rsid w:val="006E4D8E"/>
    <w:rsid w:val="006F08E4"/>
    <w:rsid w:val="00703E79"/>
    <w:rsid w:val="0071208A"/>
    <w:rsid w:val="00716C3F"/>
    <w:rsid w:val="00717D93"/>
    <w:rsid w:val="00730E98"/>
    <w:rsid w:val="00732C69"/>
    <w:rsid w:val="00736CCC"/>
    <w:rsid w:val="00743EED"/>
    <w:rsid w:val="00744FC4"/>
    <w:rsid w:val="0074501A"/>
    <w:rsid w:val="00750B8B"/>
    <w:rsid w:val="007539CE"/>
    <w:rsid w:val="00753E8A"/>
    <w:rsid w:val="00757A35"/>
    <w:rsid w:val="00757EB0"/>
    <w:rsid w:val="00761181"/>
    <w:rsid w:val="0076123F"/>
    <w:rsid w:val="00771CF2"/>
    <w:rsid w:val="00773449"/>
    <w:rsid w:val="00774114"/>
    <w:rsid w:val="00776D01"/>
    <w:rsid w:val="00782DE6"/>
    <w:rsid w:val="00784010"/>
    <w:rsid w:val="00787A6D"/>
    <w:rsid w:val="00790CA5"/>
    <w:rsid w:val="00797EEF"/>
    <w:rsid w:val="00797F9A"/>
    <w:rsid w:val="007A156D"/>
    <w:rsid w:val="007A258B"/>
    <w:rsid w:val="007A2C05"/>
    <w:rsid w:val="007A31AA"/>
    <w:rsid w:val="007A52CD"/>
    <w:rsid w:val="007A6C38"/>
    <w:rsid w:val="007A70F5"/>
    <w:rsid w:val="007B100A"/>
    <w:rsid w:val="007B5190"/>
    <w:rsid w:val="007B64E8"/>
    <w:rsid w:val="007B7013"/>
    <w:rsid w:val="007B7368"/>
    <w:rsid w:val="007C617A"/>
    <w:rsid w:val="007C7A06"/>
    <w:rsid w:val="007D100C"/>
    <w:rsid w:val="007D4A51"/>
    <w:rsid w:val="007D5A14"/>
    <w:rsid w:val="007D65B4"/>
    <w:rsid w:val="007D7F0A"/>
    <w:rsid w:val="007E123C"/>
    <w:rsid w:val="007E38F9"/>
    <w:rsid w:val="007E4683"/>
    <w:rsid w:val="007E6795"/>
    <w:rsid w:val="007F08F5"/>
    <w:rsid w:val="007F12C8"/>
    <w:rsid w:val="007F41B2"/>
    <w:rsid w:val="007F45EB"/>
    <w:rsid w:val="007F797B"/>
    <w:rsid w:val="00803622"/>
    <w:rsid w:val="00807052"/>
    <w:rsid w:val="008072B5"/>
    <w:rsid w:val="008124E8"/>
    <w:rsid w:val="00812AC3"/>
    <w:rsid w:val="00816B66"/>
    <w:rsid w:val="00831121"/>
    <w:rsid w:val="00831A8F"/>
    <w:rsid w:val="00832C28"/>
    <w:rsid w:val="00837BFD"/>
    <w:rsid w:val="00840EEE"/>
    <w:rsid w:val="008427AF"/>
    <w:rsid w:val="0084560B"/>
    <w:rsid w:val="008503A7"/>
    <w:rsid w:val="00853D9E"/>
    <w:rsid w:val="008561BB"/>
    <w:rsid w:val="00860FDF"/>
    <w:rsid w:val="00863031"/>
    <w:rsid w:val="00867144"/>
    <w:rsid w:val="00867B87"/>
    <w:rsid w:val="00870093"/>
    <w:rsid w:val="0087207C"/>
    <w:rsid w:val="00872FB9"/>
    <w:rsid w:val="00881428"/>
    <w:rsid w:val="00881983"/>
    <w:rsid w:val="00884A3D"/>
    <w:rsid w:val="0088673F"/>
    <w:rsid w:val="00886D81"/>
    <w:rsid w:val="00891BD9"/>
    <w:rsid w:val="00892414"/>
    <w:rsid w:val="008926E8"/>
    <w:rsid w:val="00892763"/>
    <w:rsid w:val="008955F6"/>
    <w:rsid w:val="00896064"/>
    <w:rsid w:val="008979E8"/>
    <w:rsid w:val="008B1E78"/>
    <w:rsid w:val="008B34B3"/>
    <w:rsid w:val="008B7017"/>
    <w:rsid w:val="008C62F1"/>
    <w:rsid w:val="008C6871"/>
    <w:rsid w:val="008C7674"/>
    <w:rsid w:val="008D0F5B"/>
    <w:rsid w:val="008D10E2"/>
    <w:rsid w:val="008D1227"/>
    <w:rsid w:val="008D1A84"/>
    <w:rsid w:val="008D3D46"/>
    <w:rsid w:val="008D6291"/>
    <w:rsid w:val="008D69F5"/>
    <w:rsid w:val="008D6A5F"/>
    <w:rsid w:val="008D6F77"/>
    <w:rsid w:val="008E5DD5"/>
    <w:rsid w:val="008E6148"/>
    <w:rsid w:val="008F30D9"/>
    <w:rsid w:val="008F76DE"/>
    <w:rsid w:val="009030E2"/>
    <w:rsid w:val="009078FA"/>
    <w:rsid w:val="009110B6"/>
    <w:rsid w:val="0091513B"/>
    <w:rsid w:val="00916DD0"/>
    <w:rsid w:val="009257B0"/>
    <w:rsid w:val="009301EB"/>
    <w:rsid w:val="00930E44"/>
    <w:rsid w:val="00932F29"/>
    <w:rsid w:val="00935959"/>
    <w:rsid w:val="0093755B"/>
    <w:rsid w:val="009409F5"/>
    <w:rsid w:val="00943400"/>
    <w:rsid w:val="00943851"/>
    <w:rsid w:val="009458F1"/>
    <w:rsid w:val="00951F9C"/>
    <w:rsid w:val="00961308"/>
    <w:rsid w:val="00961F66"/>
    <w:rsid w:val="00965554"/>
    <w:rsid w:val="00970978"/>
    <w:rsid w:val="00973916"/>
    <w:rsid w:val="00977261"/>
    <w:rsid w:val="00980676"/>
    <w:rsid w:val="00982089"/>
    <w:rsid w:val="0098700E"/>
    <w:rsid w:val="00990008"/>
    <w:rsid w:val="009905BD"/>
    <w:rsid w:val="009911B8"/>
    <w:rsid w:val="009936C9"/>
    <w:rsid w:val="00995E95"/>
    <w:rsid w:val="009977ED"/>
    <w:rsid w:val="009A1B4F"/>
    <w:rsid w:val="009A226C"/>
    <w:rsid w:val="009A2ED3"/>
    <w:rsid w:val="009A4578"/>
    <w:rsid w:val="009A467A"/>
    <w:rsid w:val="009A6FCC"/>
    <w:rsid w:val="009B0F9E"/>
    <w:rsid w:val="009B2726"/>
    <w:rsid w:val="009C0C09"/>
    <w:rsid w:val="009C1BFC"/>
    <w:rsid w:val="009C26C2"/>
    <w:rsid w:val="009C5729"/>
    <w:rsid w:val="009C6AFC"/>
    <w:rsid w:val="009C7822"/>
    <w:rsid w:val="009D2A0E"/>
    <w:rsid w:val="009D3A54"/>
    <w:rsid w:val="009D64D0"/>
    <w:rsid w:val="009D7EAF"/>
    <w:rsid w:val="009E115F"/>
    <w:rsid w:val="009E4AC8"/>
    <w:rsid w:val="009E73C2"/>
    <w:rsid w:val="009F0FF6"/>
    <w:rsid w:val="009F14A8"/>
    <w:rsid w:val="009F1A81"/>
    <w:rsid w:val="009F345F"/>
    <w:rsid w:val="009F40F3"/>
    <w:rsid w:val="00A00D7F"/>
    <w:rsid w:val="00A012E8"/>
    <w:rsid w:val="00A04133"/>
    <w:rsid w:val="00A06F84"/>
    <w:rsid w:val="00A123C2"/>
    <w:rsid w:val="00A13F3C"/>
    <w:rsid w:val="00A14DEC"/>
    <w:rsid w:val="00A16B56"/>
    <w:rsid w:val="00A21368"/>
    <w:rsid w:val="00A21816"/>
    <w:rsid w:val="00A21DF6"/>
    <w:rsid w:val="00A30D58"/>
    <w:rsid w:val="00A34CF1"/>
    <w:rsid w:val="00A441EB"/>
    <w:rsid w:val="00A45B7C"/>
    <w:rsid w:val="00A5108B"/>
    <w:rsid w:val="00A574CF"/>
    <w:rsid w:val="00A60F55"/>
    <w:rsid w:val="00A61B35"/>
    <w:rsid w:val="00A61E39"/>
    <w:rsid w:val="00A644D1"/>
    <w:rsid w:val="00A64683"/>
    <w:rsid w:val="00A64F81"/>
    <w:rsid w:val="00A65B1F"/>
    <w:rsid w:val="00A674F7"/>
    <w:rsid w:val="00A7102A"/>
    <w:rsid w:val="00A71F73"/>
    <w:rsid w:val="00A72905"/>
    <w:rsid w:val="00A80221"/>
    <w:rsid w:val="00A8523E"/>
    <w:rsid w:val="00A90D3D"/>
    <w:rsid w:val="00A91F45"/>
    <w:rsid w:val="00A93BAB"/>
    <w:rsid w:val="00A9430C"/>
    <w:rsid w:val="00AA76D7"/>
    <w:rsid w:val="00AA7E5A"/>
    <w:rsid w:val="00AB1021"/>
    <w:rsid w:val="00AB1BF1"/>
    <w:rsid w:val="00AB3670"/>
    <w:rsid w:val="00AB3795"/>
    <w:rsid w:val="00AB4CC1"/>
    <w:rsid w:val="00AB631C"/>
    <w:rsid w:val="00AC5B88"/>
    <w:rsid w:val="00AD0E02"/>
    <w:rsid w:val="00AD21EA"/>
    <w:rsid w:val="00AD3069"/>
    <w:rsid w:val="00AD4DF8"/>
    <w:rsid w:val="00AD6A4E"/>
    <w:rsid w:val="00AD7F06"/>
    <w:rsid w:val="00AE0A3F"/>
    <w:rsid w:val="00AE23BA"/>
    <w:rsid w:val="00AE5E35"/>
    <w:rsid w:val="00AE69EE"/>
    <w:rsid w:val="00AE70B9"/>
    <w:rsid w:val="00AE76BB"/>
    <w:rsid w:val="00AF4561"/>
    <w:rsid w:val="00AF65FB"/>
    <w:rsid w:val="00B007E7"/>
    <w:rsid w:val="00B00BF5"/>
    <w:rsid w:val="00B05F19"/>
    <w:rsid w:val="00B11F25"/>
    <w:rsid w:val="00B134E7"/>
    <w:rsid w:val="00B13F8A"/>
    <w:rsid w:val="00B14AE7"/>
    <w:rsid w:val="00B201E6"/>
    <w:rsid w:val="00B20DB5"/>
    <w:rsid w:val="00B23B50"/>
    <w:rsid w:val="00B27001"/>
    <w:rsid w:val="00B34B34"/>
    <w:rsid w:val="00B366C3"/>
    <w:rsid w:val="00B4106E"/>
    <w:rsid w:val="00B460FA"/>
    <w:rsid w:val="00B56ED8"/>
    <w:rsid w:val="00B575DA"/>
    <w:rsid w:val="00B62432"/>
    <w:rsid w:val="00B6465C"/>
    <w:rsid w:val="00B722CD"/>
    <w:rsid w:val="00B72AFD"/>
    <w:rsid w:val="00B828F0"/>
    <w:rsid w:val="00B847A6"/>
    <w:rsid w:val="00B8677B"/>
    <w:rsid w:val="00B87362"/>
    <w:rsid w:val="00B87875"/>
    <w:rsid w:val="00B91042"/>
    <w:rsid w:val="00B92EEF"/>
    <w:rsid w:val="00B94254"/>
    <w:rsid w:val="00B94365"/>
    <w:rsid w:val="00B9441B"/>
    <w:rsid w:val="00B97908"/>
    <w:rsid w:val="00B97D47"/>
    <w:rsid w:val="00BA187D"/>
    <w:rsid w:val="00BA1DBA"/>
    <w:rsid w:val="00BA4F66"/>
    <w:rsid w:val="00BA616D"/>
    <w:rsid w:val="00BA7B11"/>
    <w:rsid w:val="00BB36DB"/>
    <w:rsid w:val="00BB5255"/>
    <w:rsid w:val="00BB6F0F"/>
    <w:rsid w:val="00BB7C87"/>
    <w:rsid w:val="00BC0261"/>
    <w:rsid w:val="00BC1E4B"/>
    <w:rsid w:val="00BC2FA9"/>
    <w:rsid w:val="00BC45DF"/>
    <w:rsid w:val="00BC46CB"/>
    <w:rsid w:val="00BC5685"/>
    <w:rsid w:val="00BC5A59"/>
    <w:rsid w:val="00BD4361"/>
    <w:rsid w:val="00BD7BDA"/>
    <w:rsid w:val="00BE10ED"/>
    <w:rsid w:val="00BE3F5D"/>
    <w:rsid w:val="00BE4FF1"/>
    <w:rsid w:val="00BF0ADA"/>
    <w:rsid w:val="00BF5509"/>
    <w:rsid w:val="00BF762A"/>
    <w:rsid w:val="00C02888"/>
    <w:rsid w:val="00C03F0D"/>
    <w:rsid w:val="00C0531B"/>
    <w:rsid w:val="00C05A5F"/>
    <w:rsid w:val="00C065D4"/>
    <w:rsid w:val="00C11B4B"/>
    <w:rsid w:val="00C14404"/>
    <w:rsid w:val="00C14929"/>
    <w:rsid w:val="00C14D68"/>
    <w:rsid w:val="00C17814"/>
    <w:rsid w:val="00C214F5"/>
    <w:rsid w:val="00C277CC"/>
    <w:rsid w:val="00C27AE1"/>
    <w:rsid w:val="00C27D7B"/>
    <w:rsid w:val="00C31252"/>
    <w:rsid w:val="00C33F80"/>
    <w:rsid w:val="00C43586"/>
    <w:rsid w:val="00C435EB"/>
    <w:rsid w:val="00C43739"/>
    <w:rsid w:val="00C4392D"/>
    <w:rsid w:val="00C45E74"/>
    <w:rsid w:val="00C4669A"/>
    <w:rsid w:val="00C54946"/>
    <w:rsid w:val="00C5528C"/>
    <w:rsid w:val="00C56CD1"/>
    <w:rsid w:val="00C6201D"/>
    <w:rsid w:val="00C625D6"/>
    <w:rsid w:val="00C626CE"/>
    <w:rsid w:val="00C6547D"/>
    <w:rsid w:val="00C65EAE"/>
    <w:rsid w:val="00C6645C"/>
    <w:rsid w:val="00C679A2"/>
    <w:rsid w:val="00C7226C"/>
    <w:rsid w:val="00C72E4B"/>
    <w:rsid w:val="00C73127"/>
    <w:rsid w:val="00C73974"/>
    <w:rsid w:val="00C77A67"/>
    <w:rsid w:val="00C837EA"/>
    <w:rsid w:val="00C83A84"/>
    <w:rsid w:val="00C85174"/>
    <w:rsid w:val="00C87FA2"/>
    <w:rsid w:val="00C919E4"/>
    <w:rsid w:val="00C91D18"/>
    <w:rsid w:val="00C92138"/>
    <w:rsid w:val="00C93EF0"/>
    <w:rsid w:val="00C97F60"/>
    <w:rsid w:val="00CA5F00"/>
    <w:rsid w:val="00CB3459"/>
    <w:rsid w:val="00CC00F2"/>
    <w:rsid w:val="00CC358D"/>
    <w:rsid w:val="00CC3C57"/>
    <w:rsid w:val="00CC4354"/>
    <w:rsid w:val="00CC58AA"/>
    <w:rsid w:val="00CD0C07"/>
    <w:rsid w:val="00CD1138"/>
    <w:rsid w:val="00CD16E6"/>
    <w:rsid w:val="00CD21FC"/>
    <w:rsid w:val="00CD4E0B"/>
    <w:rsid w:val="00CE147F"/>
    <w:rsid w:val="00CE2F53"/>
    <w:rsid w:val="00CE3137"/>
    <w:rsid w:val="00CE6D85"/>
    <w:rsid w:val="00CF4833"/>
    <w:rsid w:val="00CF4FA7"/>
    <w:rsid w:val="00CF6C02"/>
    <w:rsid w:val="00D0235E"/>
    <w:rsid w:val="00D029F0"/>
    <w:rsid w:val="00D0588A"/>
    <w:rsid w:val="00D0768F"/>
    <w:rsid w:val="00D10981"/>
    <w:rsid w:val="00D15179"/>
    <w:rsid w:val="00D22F1F"/>
    <w:rsid w:val="00D24C53"/>
    <w:rsid w:val="00D31CF6"/>
    <w:rsid w:val="00D33E09"/>
    <w:rsid w:val="00D36946"/>
    <w:rsid w:val="00D41F00"/>
    <w:rsid w:val="00D424D4"/>
    <w:rsid w:val="00D43B33"/>
    <w:rsid w:val="00D43E72"/>
    <w:rsid w:val="00D451B0"/>
    <w:rsid w:val="00D46AB4"/>
    <w:rsid w:val="00D5083F"/>
    <w:rsid w:val="00D536A1"/>
    <w:rsid w:val="00D54816"/>
    <w:rsid w:val="00D61DA2"/>
    <w:rsid w:val="00D62A03"/>
    <w:rsid w:val="00D62A13"/>
    <w:rsid w:val="00D6378D"/>
    <w:rsid w:val="00D654ED"/>
    <w:rsid w:val="00D67688"/>
    <w:rsid w:val="00D67D03"/>
    <w:rsid w:val="00D73AB0"/>
    <w:rsid w:val="00D76235"/>
    <w:rsid w:val="00D808E9"/>
    <w:rsid w:val="00D84A5A"/>
    <w:rsid w:val="00D85CDB"/>
    <w:rsid w:val="00D85F14"/>
    <w:rsid w:val="00D86727"/>
    <w:rsid w:val="00D87419"/>
    <w:rsid w:val="00D8795F"/>
    <w:rsid w:val="00D91FBA"/>
    <w:rsid w:val="00D92018"/>
    <w:rsid w:val="00D95BD6"/>
    <w:rsid w:val="00DA69B1"/>
    <w:rsid w:val="00DA7E3E"/>
    <w:rsid w:val="00DB0F9E"/>
    <w:rsid w:val="00DB5AE1"/>
    <w:rsid w:val="00DC05A1"/>
    <w:rsid w:val="00DC1DD8"/>
    <w:rsid w:val="00DD22B6"/>
    <w:rsid w:val="00DD3078"/>
    <w:rsid w:val="00DD3B02"/>
    <w:rsid w:val="00DD4017"/>
    <w:rsid w:val="00DE2E24"/>
    <w:rsid w:val="00DE56C9"/>
    <w:rsid w:val="00DE5A59"/>
    <w:rsid w:val="00DF1071"/>
    <w:rsid w:val="00DF5A9E"/>
    <w:rsid w:val="00DF5C7A"/>
    <w:rsid w:val="00E01864"/>
    <w:rsid w:val="00E01953"/>
    <w:rsid w:val="00E02678"/>
    <w:rsid w:val="00E04F55"/>
    <w:rsid w:val="00E05D7C"/>
    <w:rsid w:val="00E106CC"/>
    <w:rsid w:val="00E118EF"/>
    <w:rsid w:val="00E1221A"/>
    <w:rsid w:val="00E152C7"/>
    <w:rsid w:val="00E156C7"/>
    <w:rsid w:val="00E212BF"/>
    <w:rsid w:val="00E21906"/>
    <w:rsid w:val="00E22442"/>
    <w:rsid w:val="00E23278"/>
    <w:rsid w:val="00E23D8B"/>
    <w:rsid w:val="00E25871"/>
    <w:rsid w:val="00E27BF8"/>
    <w:rsid w:val="00E321FB"/>
    <w:rsid w:val="00E32A76"/>
    <w:rsid w:val="00E349D4"/>
    <w:rsid w:val="00E3571E"/>
    <w:rsid w:val="00E36D4D"/>
    <w:rsid w:val="00E43082"/>
    <w:rsid w:val="00E438D6"/>
    <w:rsid w:val="00E450FA"/>
    <w:rsid w:val="00E47B96"/>
    <w:rsid w:val="00E51E19"/>
    <w:rsid w:val="00E550CC"/>
    <w:rsid w:val="00E565D6"/>
    <w:rsid w:val="00E56C26"/>
    <w:rsid w:val="00E61C9A"/>
    <w:rsid w:val="00E64475"/>
    <w:rsid w:val="00E64CDF"/>
    <w:rsid w:val="00E6530A"/>
    <w:rsid w:val="00E65E7D"/>
    <w:rsid w:val="00E66E75"/>
    <w:rsid w:val="00E670C0"/>
    <w:rsid w:val="00E67C90"/>
    <w:rsid w:val="00E713C5"/>
    <w:rsid w:val="00E80BC2"/>
    <w:rsid w:val="00E81888"/>
    <w:rsid w:val="00E81F13"/>
    <w:rsid w:val="00E86F94"/>
    <w:rsid w:val="00E87252"/>
    <w:rsid w:val="00E93435"/>
    <w:rsid w:val="00E94879"/>
    <w:rsid w:val="00E9633C"/>
    <w:rsid w:val="00E96BAB"/>
    <w:rsid w:val="00EA5B8E"/>
    <w:rsid w:val="00EA7D36"/>
    <w:rsid w:val="00EB148E"/>
    <w:rsid w:val="00EB5D85"/>
    <w:rsid w:val="00EB769B"/>
    <w:rsid w:val="00EC6A2D"/>
    <w:rsid w:val="00EC754E"/>
    <w:rsid w:val="00EC7F75"/>
    <w:rsid w:val="00ED10DA"/>
    <w:rsid w:val="00ED7E29"/>
    <w:rsid w:val="00EE21FC"/>
    <w:rsid w:val="00EE3F92"/>
    <w:rsid w:val="00EE44B1"/>
    <w:rsid w:val="00EE4C8A"/>
    <w:rsid w:val="00EE73C3"/>
    <w:rsid w:val="00EF7F70"/>
    <w:rsid w:val="00F00E5C"/>
    <w:rsid w:val="00F03C43"/>
    <w:rsid w:val="00F12A20"/>
    <w:rsid w:val="00F17D95"/>
    <w:rsid w:val="00F20899"/>
    <w:rsid w:val="00F258B3"/>
    <w:rsid w:val="00F267DE"/>
    <w:rsid w:val="00F31F24"/>
    <w:rsid w:val="00F421AA"/>
    <w:rsid w:val="00F4313F"/>
    <w:rsid w:val="00F448C1"/>
    <w:rsid w:val="00F45D08"/>
    <w:rsid w:val="00F507F2"/>
    <w:rsid w:val="00F532ED"/>
    <w:rsid w:val="00F5399A"/>
    <w:rsid w:val="00F54BAE"/>
    <w:rsid w:val="00F55CE4"/>
    <w:rsid w:val="00F62E58"/>
    <w:rsid w:val="00F72AAD"/>
    <w:rsid w:val="00F72FB0"/>
    <w:rsid w:val="00F90457"/>
    <w:rsid w:val="00F92D6E"/>
    <w:rsid w:val="00F951E6"/>
    <w:rsid w:val="00F97F0A"/>
    <w:rsid w:val="00FA221D"/>
    <w:rsid w:val="00FA4535"/>
    <w:rsid w:val="00FA72FA"/>
    <w:rsid w:val="00FB0FEA"/>
    <w:rsid w:val="00FB38AA"/>
    <w:rsid w:val="00FB6415"/>
    <w:rsid w:val="00FC124C"/>
    <w:rsid w:val="00FC1C33"/>
    <w:rsid w:val="00FD7D83"/>
    <w:rsid w:val="00FE0180"/>
    <w:rsid w:val="00FE2B58"/>
    <w:rsid w:val="00FE2F45"/>
    <w:rsid w:val="00FE7D4F"/>
    <w:rsid w:val="00FF1F2D"/>
    <w:rsid w:val="00FF60EF"/>
    <w:rsid w:val="00FF7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D5718"/>
  <w15:chartTrackingRefBased/>
  <w15:docId w15:val="{7142D193-DF52-4479-998A-C056B18D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customStyle="1" w:styleId="WW-NormalWeb1">
    <w:name w:val="WW-Normal (Web)1"/>
    <w:basedOn w:val="Normal"/>
    <w:rsid w:val="00C4669A"/>
    <w:pPr>
      <w:spacing w:before="280" w:after="119"/>
    </w:pPr>
    <w:rPr>
      <w:lang w:eastAsia="ar-SA"/>
    </w:rPr>
  </w:style>
  <w:style w:type="character" w:styleId="Kpr">
    <w:name w:val="Hyperlink"/>
    <w:uiPriority w:val="99"/>
    <w:rsid w:val="00803622"/>
    <w:rPr>
      <w:color w:val="0000FF"/>
      <w:u w:val="single"/>
    </w:rPr>
  </w:style>
  <w:style w:type="character" w:customStyle="1" w:styleId="volume">
    <w:name w:val="volume"/>
    <w:basedOn w:val="VarsaylanParagrafYazTipi"/>
    <w:rsid w:val="008D1227"/>
  </w:style>
  <w:style w:type="character" w:customStyle="1" w:styleId="issue">
    <w:name w:val="issue"/>
    <w:basedOn w:val="VarsaylanParagrafYazTipi"/>
    <w:rsid w:val="008D1227"/>
  </w:style>
  <w:style w:type="character" w:customStyle="1" w:styleId="pages">
    <w:name w:val="pages"/>
    <w:basedOn w:val="VarsaylanParagrafYazTipi"/>
    <w:rsid w:val="008D1227"/>
  </w:style>
  <w:style w:type="character" w:customStyle="1" w:styleId="ti">
    <w:name w:val="ti"/>
    <w:basedOn w:val="VarsaylanParagrafYazTipi"/>
    <w:rsid w:val="00757EB0"/>
  </w:style>
  <w:style w:type="paragraph" w:customStyle="1" w:styleId="title1">
    <w:name w:val="title1"/>
    <w:basedOn w:val="Normal"/>
    <w:rsid w:val="003B4852"/>
    <w:rPr>
      <w:sz w:val="29"/>
      <w:szCs w:val="29"/>
      <w:lang w:eastAsia="tr-TR"/>
    </w:rPr>
  </w:style>
  <w:style w:type="paragraph" w:customStyle="1" w:styleId="rprtbody1">
    <w:name w:val="rprtbody1"/>
    <w:basedOn w:val="Normal"/>
    <w:rsid w:val="003B4852"/>
    <w:pPr>
      <w:spacing w:before="34" w:after="34"/>
    </w:pPr>
    <w:rPr>
      <w:sz w:val="28"/>
      <w:szCs w:val="28"/>
      <w:lang w:eastAsia="tr-TR"/>
    </w:rPr>
  </w:style>
  <w:style w:type="paragraph" w:customStyle="1" w:styleId="aux1">
    <w:name w:val="aux1"/>
    <w:basedOn w:val="Normal"/>
    <w:rsid w:val="003B4852"/>
    <w:pPr>
      <w:spacing w:after="100" w:afterAutospacing="1" w:line="320" w:lineRule="atLeast"/>
    </w:pPr>
    <w:rPr>
      <w:lang w:eastAsia="tr-TR"/>
    </w:rPr>
  </w:style>
  <w:style w:type="character" w:customStyle="1" w:styleId="src1">
    <w:name w:val="src1"/>
    <w:rsid w:val="003B4852"/>
    <w:rPr>
      <w:vanish w:val="0"/>
      <w:webHidden w:val="0"/>
      <w:specVanish w:val="0"/>
    </w:rPr>
  </w:style>
  <w:style w:type="character" w:customStyle="1" w:styleId="jrnl">
    <w:name w:val="jrnl"/>
    <w:basedOn w:val="VarsaylanParagrafYazTipi"/>
    <w:rsid w:val="003B4852"/>
  </w:style>
  <w:style w:type="paragraph" w:customStyle="1" w:styleId="details">
    <w:name w:val="details"/>
    <w:basedOn w:val="Normal"/>
    <w:rsid w:val="0021271E"/>
    <w:pPr>
      <w:spacing w:before="100" w:beforeAutospacing="1" w:after="100" w:afterAutospacing="1"/>
    </w:pPr>
    <w:rPr>
      <w:lang w:eastAsia="tr-TR"/>
    </w:rPr>
  </w:style>
  <w:style w:type="paragraph" w:styleId="AralkYok">
    <w:name w:val="No Spacing"/>
    <w:uiPriority w:val="1"/>
    <w:qFormat/>
    <w:rsid w:val="00703E79"/>
    <w:rPr>
      <w:sz w:val="24"/>
      <w:szCs w:val="24"/>
      <w:lang w:eastAsia="en-US"/>
    </w:rPr>
  </w:style>
  <w:style w:type="paragraph" w:styleId="BalonMetni">
    <w:name w:val="Balloon Text"/>
    <w:basedOn w:val="Normal"/>
    <w:link w:val="BalonMetniChar"/>
    <w:rsid w:val="00FA4535"/>
    <w:rPr>
      <w:rFonts w:ascii="Tahoma" w:hAnsi="Tahoma" w:cs="Tahoma"/>
      <w:sz w:val="16"/>
      <w:szCs w:val="16"/>
    </w:rPr>
  </w:style>
  <w:style w:type="character" w:customStyle="1" w:styleId="BalonMetniChar">
    <w:name w:val="Balon Metni Char"/>
    <w:link w:val="BalonMetni"/>
    <w:rsid w:val="00FA4535"/>
    <w:rPr>
      <w:rFonts w:ascii="Tahoma" w:hAnsi="Tahoma" w:cs="Tahoma"/>
      <w:sz w:val="16"/>
      <w:szCs w:val="16"/>
      <w:lang w:eastAsia="en-US"/>
    </w:rPr>
  </w:style>
  <w:style w:type="paragraph" w:customStyle="1" w:styleId="desc">
    <w:name w:val="desc"/>
    <w:basedOn w:val="Normal"/>
    <w:rsid w:val="005B659B"/>
    <w:pPr>
      <w:spacing w:before="100" w:beforeAutospacing="1" w:after="100" w:afterAutospacing="1"/>
    </w:pPr>
    <w:rPr>
      <w:lang w:eastAsia="tr-TR"/>
    </w:rPr>
  </w:style>
  <w:style w:type="paragraph" w:customStyle="1" w:styleId="title">
    <w:name w:val="title"/>
    <w:basedOn w:val="Normal"/>
    <w:rsid w:val="005B659B"/>
    <w:pPr>
      <w:spacing w:before="100" w:beforeAutospacing="1" w:after="100" w:afterAutospacing="1"/>
    </w:pPr>
    <w:rPr>
      <w:lang w:eastAsia="tr-TR"/>
    </w:rPr>
  </w:style>
  <w:style w:type="character" w:customStyle="1" w:styleId="aramabilgigorevyer">
    <w:name w:val="aramabilgigorevyer"/>
    <w:rsid w:val="00D24C53"/>
  </w:style>
  <w:style w:type="character" w:styleId="Vurgu">
    <w:name w:val="Emphasis"/>
    <w:uiPriority w:val="20"/>
    <w:qFormat/>
    <w:rsid w:val="00511F14"/>
    <w:rPr>
      <w:i/>
      <w:iCs/>
    </w:rPr>
  </w:style>
  <w:style w:type="paragraph" w:customStyle="1" w:styleId="Default">
    <w:name w:val="Default"/>
    <w:rsid w:val="00943851"/>
    <w:pPr>
      <w:autoSpaceDE w:val="0"/>
      <w:autoSpaceDN w:val="0"/>
      <w:adjustRightInd w:val="0"/>
    </w:pPr>
    <w:rPr>
      <w:rFonts w:ascii="Cambria" w:hAnsi="Cambria" w:cs="Cambria"/>
      <w:color w:val="000000"/>
      <w:sz w:val="24"/>
      <w:szCs w:val="24"/>
    </w:rPr>
  </w:style>
  <w:style w:type="character" w:customStyle="1" w:styleId="label2">
    <w:name w:val="label2"/>
    <w:rsid w:val="008D6A5F"/>
  </w:style>
  <w:style w:type="character" w:customStyle="1" w:styleId="databold">
    <w:name w:val="data_bold"/>
    <w:rsid w:val="008D6A5F"/>
  </w:style>
  <w:style w:type="character" w:customStyle="1" w:styleId="hps">
    <w:name w:val="hps"/>
    <w:rsid w:val="00FF1F2D"/>
  </w:style>
  <w:style w:type="paragraph" w:customStyle="1" w:styleId="details1">
    <w:name w:val="details1"/>
    <w:basedOn w:val="Normal"/>
    <w:rsid w:val="007B7368"/>
    <w:rPr>
      <w:sz w:val="22"/>
      <w:szCs w:val="22"/>
      <w:lang w:eastAsia="tr-TR"/>
    </w:rPr>
  </w:style>
  <w:style w:type="character" w:customStyle="1" w:styleId="labs-docsum-journal-citation">
    <w:name w:val="labs-docsum-journal-citation"/>
    <w:rsid w:val="007B7368"/>
  </w:style>
  <w:style w:type="character" w:customStyle="1" w:styleId="citation-part">
    <w:name w:val="citation-part"/>
    <w:rsid w:val="007B7368"/>
  </w:style>
  <w:style w:type="character" w:customStyle="1" w:styleId="docsum-pmid">
    <w:name w:val="docsum-pmid"/>
    <w:rsid w:val="007B7368"/>
  </w:style>
  <w:style w:type="character" w:customStyle="1" w:styleId="authors-list-item">
    <w:name w:val="authors-list-item"/>
    <w:rsid w:val="007B7368"/>
  </w:style>
  <w:style w:type="character" w:customStyle="1" w:styleId="comma">
    <w:name w:val="comma"/>
    <w:rsid w:val="007B7368"/>
  </w:style>
  <w:style w:type="character" w:customStyle="1" w:styleId="cit">
    <w:name w:val="cit"/>
    <w:rsid w:val="007B7368"/>
  </w:style>
  <w:style w:type="character" w:customStyle="1" w:styleId="citation-doi">
    <w:name w:val="citation-doi"/>
    <w:rsid w:val="007B7368"/>
  </w:style>
  <w:style w:type="character" w:customStyle="1" w:styleId="ahead-of-print">
    <w:name w:val="ahead-of-print"/>
    <w:rsid w:val="007B7368"/>
  </w:style>
  <w:style w:type="paragraph" w:customStyle="1" w:styleId="issueandvolume">
    <w:name w:val="issueandvolume"/>
    <w:basedOn w:val="Normal"/>
    <w:rsid w:val="007B7368"/>
    <w:pPr>
      <w:spacing w:before="100" w:beforeAutospacing="1" w:after="100" w:afterAutospacing="1"/>
    </w:pPr>
    <w:rPr>
      <w:lang w:eastAsia="tr-TR"/>
    </w:rPr>
  </w:style>
  <w:style w:type="character" w:customStyle="1" w:styleId="issuetocvolume">
    <w:name w:val="issuetocvolume"/>
    <w:rsid w:val="007B7368"/>
  </w:style>
  <w:style w:type="character" w:customStyle="1" w:styleId="issuetocissue">
    <w:name w:val="issuetocissue"/>
    <w:rsid w:val="007B7368"/>
  </w:style>
  <w:style w:type="paragraph" w:customStyle="1" w:styleId="issuepage">
    <w:name w:val="issuepage"/>
    <w:basedOn w:val="Normal"/>
    <w:rsid w:val="007B7368"/>
    <w:pPr>
      <w:spacing w:before="100" w:beforeAutospacing="1" w:after="100" w:afterAutospacing="1"/>
    </w:pPr>
    <w:rPr>
      <w:lang w:eastAsia="tr-TR"/>
    </w:rPr>
  </w:style>
  <w:style w:type="paragraph" w:customStyle="1" w:styleId="desc2">
    <w:name w:val="desc2"/>
    <w:basedOn w:val="Normal"/>
    <w:rsid w:val="007B7368"/>
    <w:rPr>
      <w:sz w:val="26"/>
      <w:szCs w:val="26"/>
      <w:lang w:eastAsia="tr-TR"/>
    </w:rPr>
  </w:style>
  <w:style w:type="character" w:customStyle="1" w:styleId="pgffb">
    <w:name w:val="pgffb"/>
    <w:rsid w:val="007B7368"/>
  </w:style>
  <w:style w:type="character" w:customStyle="1" w:styleId="pgls5">
    <w:name w:val="pgls5"/>
    <w:rsid w:val="007B7368"/>
  </w:style>
  <w:style w:type="character" w:customStyle="1" w:styleId="pgff9">
    <w:name w:val="pgff9"/>
    <w:rsid w:val="007B7368"/>
  </w:style>
  <w:style w:type="character" w:customStyle="1" w:styleId="pgls6">
    <w:name w:val="pgls6"/>
    <w:rsid w:val="007B7368"/>
  </w:style>
  <w:style w:type="paragraph" w:customStyle="1" w:styleId="closewindow">
    <w:name w:val="closewindow"/>
    <w:basedOn w:val="Normal"/>
    <w:rsid w:val="007B7368"/>
    <w:pPr>
      <w:spacing w:before="100" w:beforeAutospacing="1"/>
      <w:ind w:right="60"/>
    </w:pPr>
    <w:rPr>
      <w:lang w:eastAsia="tr-TR"/>
    </w:rPr>
  </w:style>
  <w:style w:type="paragraph" w:customStyle="1" w:styleId="overlayjcrtext">
    <w:name w:val="overlayjcrtext"/>
    <w:basedOn w:val="Normal"/>
    <w:rsid w:val="007B7368"/>
    <w:pPr>
      <w:spacing w:before="100" w:beforeAutospacing="1"/>
      <w:ind w:right="60"/>
    </w:pPr>
    <w:rPr>
      <w:lang w:eastAsia="tr-TR"/>
    </w:rPr>
  </w:style>
  <w:style w:type="paragraph" w:customStyle="1" w:styleId="sourcetitle">
    <w:name w:val="sourcetitle"/>
    <w:basedOn w:val="Normal"/>
    <w:rsid w:val="007B7368"/>
    <w:rPr>
      <w:b/>
      <w:bCs/>
      <w:lang w:eastAsia="tr-TR"/>
    </w:rPr>
  </w:style>
  <w:style w:type="paragraph" w:customStyle="1" w:styleId="frfield">
    <w:name w:val="fr_field"/>
    <w:basedOn w:val="Normal"/>
    <w:rsid w:val="007B7368"/>
    <w:pPr>
      <w:spacing w:before="100" w:beforeAutospacing="1"/>
      <w:ind w:right="60"/>
    </w:pPr>
    <w:rPr>
      <w:lang w:eastAsia="tr-TR"/>
    </w:rPr>
  </w:style>
  <w:style w:type="character" w:customStyle="1" w:styleId="frlabel1">
    <w:name w:val="fr_label1"/>
    <w:rsid w:val="007B7368"/>
  </w:style>
  <w:style w:type="character" w:customStyle="1" w:styleId="regmark1">
    <w:name w:val="regmark1"/>
    <w:rsid w:val="007B7368"/>
    <w:rPr>
      <w:rFonts w:ascii="Arial" w:hAnsi="Arial" w:cs="Arial" w:hint="default"/>
      <w:sz w:val="19"/>
      <w:szCs w:val="19"/>
    </w:rPr>
  </w:style>
  <w:style w:type="character" w:customStyle="1" w:styleId="frlabel4">
    <w:name w:val="fr_label4"/>
    <w:rsid w:val="007B7368"/>
  </w:style>
  <w:style w:type="paragraph" w:customStyle="1" w:styleId="frfield3">
    <w:name w:val="fr_field3"/>
    <w:basedOn w:val="Normal"/>
    <w:rsid w:val="007B7368"/>
    <w:pPr>
      <w:spacing w:before="100" w:beforeAutospacing="1"/>
      <w:ind w:right="60"/>
    </w:pPr>
    <w:rPr>
      <w:lang w:eastAsia="tr-TR"/>
    </w:rPr>
  </w:style>
  <w:style w:type="character" w:customStyle="1" w:styleId="sourcetitletxt1">
    <w:name w:val="sourcetitle_txt1"/>
    <w:rsid w:val="007B7368"/>
  </w:style>
  <w:style w:type="character" w:customStyle="1" w:styleId="journaloverlayclose2">
    <w:name w:val="journal_overlay_close2"/>
    <w:rsid w:val="007B7368"/>
  </w:style>
  <w:style w:type="character" w:customStyle="1" w:styleId="a">
    <w:name w:val="_"/>
    <w:rsid w:val="007B7368"/>
  </w:style>
  <w:style w:type="character" w:customStyle="1" w:styleId="pg-1ff6">
    <w:name w:val="pg-1ff6"/>
    <w:rsid w:val="007B7368"/>
  </w:style>
  <w:style w:type="character" w:customStyle="1" w:styleId="pg-1ff1">
    <w:name w:val="pg-1ff1"/>
    <w:rsid w:val="007B7368"/>
  </w:style>
  <w:style w:type="character" w:customStyle="1" w:styleId="pg-1ff5">
    <w:name w:val="pg-1ff5"/>
    <w:rsid w:val="007B7368"/>
  </w:style>
  <w:style w:type="character" w:customStyle="1" w:styleId="pg-2ff1">
    <w:name w:val="pg-2ff1"/>
    <w:rsid w:val="007B7368"/>
  </w:style>
  <w:style w:type="character" w:customStyle="1" w:styleId="pg-2ff2">
    <w:name w:val="pg-2ff2"/>
    <w:rsid w:val="007B7368"/>
  </w:style>
  <w:style w:type="character" w:customStyle="1" w:styleId="pg-2ff3">
    <w:name w:val="pg-2ff3"/>
    <w:rsid w:val="007B7368"/>
  </w:style>
  <w:style w:type="character" w:customStyle="1" w:styleId="generated1">
    <w:name w:val="generated1"/>
    <w:rsid w:val="007B7368"/>
    <w:rPr>
      <w:b/>
      <w:bCs/>
    </w:rPr>
  </w:style>
  <w:style w:type="character" w:customStyle="1" w:styleId="sourcetitle2">
    <w:name w:val="sourcetitle2"/>
    <w:rsid w:val="007B7368"/>
    <w:rPr>
      <w:b/>
      <w:bCs/>
    </w:rPr>
  </w:style>
  <w:style w:type="character" w:customStyle="1" w:styleId="pull-right">
    <w:name w:val="pull-right"/>
    <w:rsid w:val="007B7368"/>
  </w:style>
  <w:style w:type="character" w:customStyle="1" w:styleId="frlabel">
    <w:name w:val="fr_label"/>
    <w:rsid w:val="007B7368"/>
  </w:style>
  <w:style w:type="character" w:customStyle="1" w:styleId="labs-docsum-authors">
    <w:name w:val="labs-docsum-authors"/>
    <w:rsid w:val="007B7368"/>
  </w:style>
  <w:style w:type="character" w:customStyle="1" w:styleId="author-sup-separator">
    <w:name w:val="author-sup-separator"/>
    <w:rsid w:val="007B7368"/>
  </w:style>
  <w:style w:type="character" w:customStyle="1" w:styleId="period">
    <w:name w:val="period"/>
    <w:rsid w:val="007B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342">
      <w:bodyDiv w:val="1"/>
      <w:marLeft w:val="0"/>
      <w:marRight w:val="0"/>
      <w:marTop w:val="0"/>
      <w:marBottom w:val="0"/>
      <w:divBdr>
        <w:top w:val="none" w:sz="0" w:space="0" w:color="auto"/>
        <w:left w:val="none" w:sz="0" w:space="0" w:color="auto"/>
        <w:bottom w:val="none" w:sz="0" w:space="0" w:color="auto"/>
        <w:right w:val="none" w:sz="0" w:space="0" w:color="auto"/>
      </w:divBdr>
      <w:divsChild>
        <w:div w:id="572357767">
          <w:marLeft w:val="0"/>
          <w:marRight w:val="0"/>
          <w:marTop w:val="0"/>
          <w:marBottom w:val="0"/>
          <w:divBdr>
            <w:top w:val="none" w:sz="0" w:space="0" w:color="auto"/>
            <w:left w:val="none" w:sz="0" w:space="0" w:color="auto"/>
            <w:bottom w:val="none" w:sz="0" w:space="0" w:color="auto"/>
            <w:right w:val="none" w:sz="0" w:space="0" w:color="auto"/>
          </w:divBdr>
        </w:div>
      </w:divsChild>
    </w:div>
    <w:div w:id="69079634">
      <w:bodyDiv w:val="1"/>
      <w:marLeft w:val="0"/>
      <w:marRight w:val="0"/>
      <w:marTop w:val="0"/>
      <w:marBottom w:val="0"/>
      <w:divBdr>
        <w:top w:val="none" w:sz="0" w:space="0" w:color="auto"/>
        <w:left w:val="none" w:sz="0" w:space="0" w:color="auto"/>
        <w:bottom w:val="none" w:sz="0" w:space="0" w:color="auto"/>
        <w:right w:val="none" w:sz="0" w:space="0" w:color="auto"/>
      </w:divBdr>
    </w:div>
    <w:div w:id="130951032">
      <w:bodyDiv w:val="1"/>
      <w:marLeft w:val="0"/>
      <w:marRight w:val="0"/>
      <w:marTop w:val="0"/>
      <w:marBottom w:val="0"/>
      <w:divBdr>
        <w:top w:val="none" w:sz="0" w:space="0" w:color="auto"/>
        <w:left w:val="none" w:sz="0" w:space="0" w:color="auto"/>
        <w:bottom w:val="none" w:sz="0" w:space="0" w:color="auto"/>
        <w:right w:val="none" w:sz="0" w:space="0" w:color="auto"/>
      </w:divBdr>
    </w:div>
    <w:div w:id="263657271">
      <w:bodyDiv w:val="1"/>
      <w:marLeft w:val="0"/>
      <w:marRight w:val="0"/>
      <w:marTop w:val="0"/>
      <w:marBottom w:val="0"/>
      <w:divBdr>
        <w:top w:val="none" w:sz="0" w:space="0" w:color="auto"/>
        <w:left w:val="none" w:sz="0" w:space="0" w:color="auto"/>
        <w:bottom w:val="none" w:sz="0" w:space="0" w:color="auto"/>
        <w:right w:val="none" w:sz="0" w:space="0" w:color="auto"/>
      </w:divBdr>
      <w:divsChild>
        <w:div w:id="1534922990">
          <w:marLeft w:val="0"/>
          <w:marRight w:val="0"/>
          <w:marTop w:val="0"/>
          <w:marBottom w:val="0"/>
          <w:divBdr>
            <w:top w:val="none" w:sz="0" w:space="0" w:color="auto"/>
            <w:left w:val="none" w:sz="0" w:space="0" w:color="auto"/>
            <w:bottom w:val="none" w:sz="0" w:space="0" w:color="auto"/>
            <w:right w:val="none" w:sz="0" w:space="0" w:color="auto"/>
          </w:divBdr>
        </w:div>
      </w:divsChild>
    </w:div>
    <w:div w:id="382826348">
      <w:bodyDiv w:val="1"/>
      <w:marLeft w:val="0"/>
      <w:marRight w:val="0"/>
      <w:marTop w:val="0"/>
      <w:marBottom w:val="0"/>
      <w:divBdr>
        <w:top w:val="none" w:sz="0" w:space="0" w:color="auto"/>
        <w:left w:val="none" w:sz="0" w:space="0" w:color="auto"/>
        <w:bottom w:val="none" w:sz="0" w:space="0" w:color="auto"/>
        <w:right w:val="none" w:sz="0" w:space="0" w:color="auto"/>
      </w:divBdr>
      <w:divsChild>
        <w:div w:id="613485182">
          <w:marLeft w:val="0"/>
          <w:marRight w:val="0"/>
          <w:marTop w:val="0"/>
          <w:marBottom w:val="0"/>
          <w:divBdr>
            <w:top w:val="none" w:sz="0" w:space="0" w:color="auto"/>
            <w:left w:val="none" w:sz="0" w:space="0" w:color="auto"/>
            <w:bottom w:val="none" w:sz="0" w:space="0" w:color="auto"/>
            <w:right w:val="none" w:sz="0" w:space="0" w:color="auto"/>
          </w:divBdr>
          <w:divsChild>
            <w:div w:id="559362146">
              <w:marLeft w:val="0"/>
              <w:marRight w:val="0"/>
              <w:marTop w:val="0"/>
              <w:marBottom w:val="0"/>
              <w:divBdr>
                <w:top w:val="none" w:sz="0" w:space="0" w:color="auto"/>
                <w:left w:val="none" w:sz="0" w:space="0" w:color="auto"/>
                <w:bottom w:val="none" w:sz="0" w:space="0" w:color="auto"/>
                <w:right w:val="none" w:sz="0" w:space="0" w:color="auto"/>
              </w:divBdr>
              <w:divsChild>
                <w:div w:id="1333754209">
                  <w:marLeft w:val="0"/>
                  <w:marRight w:val="-6084"/>
                  <w:marTop w:val="0"/>
                  <w:marBottom w:val="0"/>
                  <w:divBdr>
                    <w:top w:val="none" w:sz="0" w:space="0" w:color="auto"/>
                    <w:left w:val="none" w:sz="0" w:space="0" w:color="auto"/>
                    <w:bottom w:val="none" w:sz="0" w:space="0" w:color="auto"/>
                    <w:right w:val="none" w:sz="0" w:space="0" w:color="auto"/>
                  </w:divBdr>
                  <w:divsChild>
                    <w:div w:id="2114544779">
                      <w:marLeft w:val="0"/>
                      <w:marRight w:val="5604"/>
                      <w:marTop w:val="0"/>
                      <w:marBottom w:val="0"/>
                      <w:divBdr>
                        <w:top w:val="none" w:sz="0" w:space="0" w:color="auto"/>
                        <w:left w:val="none" w:sz="0" w:space="0" w:color="auto"/>
                        <w:bottom w:val="none" w:sz="0" w:space="0" w:color="auto"/>
                        <w:right w:val="none" w:sz="0" w:space="0" w:color="auto"/>
                      </w:divBdr>
                      <w:divsChild>
                        <w:div w:id="1603339387">
                          <w:marLeft w:val="0"/>
                          <w:marRight w:val="0"/>
                          <w:marTop w:val="0"/>
                          <w:marBottom w:val="0"/>
                          <w:divBdr>
                            <w:top w:val="none" w:sz="0" w:space="0" w:color="auto"/>
                            <w:left w:val="none" w:sz="0" w:space="0" w:color="auto"/>
                            <w:bottom w:val="none" w:sz="0" w:space="0" w:color="auto"/>
                            <w:right w:val="none" w:sz="0" w:space="0" w:color="auto"/>
                          </w:divBdr>
                          <w:divsChild>
                            <w:div w:id="262689253">
                              <w:marLeft w:val="0"/>
                              <w:marRight w:val="0"/>
                              <w:marTop w:val="120"/>
                              <w:marBottom w:val="360"/>
                              <w:divBdr>
                                <w:top w:val="none" w:sz="0" w:space="0" w:color="auto"/>
                                <w:left w:val="none" w:sz="0" w:space="0" w:color="auto"/>
                                <w:bottom w:val="none" w:sz="0" w:space="0" w:color="auto"/>
                                <w:right w:val="none" w:sz="0" w:space="0" w:color="auto"/>
                              </w:divBdr>
                              <w:divsChild>
                                <w:div w:id="18488602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46529">
      <w:bodyDiv w:val="1"/>
      <w:marLeft w:val="0"/>
      <w:marRight w:val="0"/>
      <w:marTop w:val="0"/>
      <w:marBottom w:val="0"/>
      <w:divBdr>
        <w:top w:val="none" w:sz="0" w:space="0" w:color="auto"/>
        <w:left w:val="none" w:sz="0" w:space="0" w:color="auto"/>
        <w:bottom w:val="none" w:sz="0" w:space="0" w:color="auto"/>
        <w:right w:val="none" w:sz="0" w:space="0" w:color="auto"/>
      </w:divBdr>
    </w:div>
    <w:div w:id="510221960">
      <w:bodyDiv w:val="1"/>
      <w:marLeft w:val="0"/>
      <w:marRight w:val="0"/>
      <w:marTop w:val="0"/>
      <w:marBottom w:val="0"/>
      <w:divBdr>
        <w:top w:val="none" w:sz="0" w:space="0" w:color="auto"/>
        <w:left w:val="none" w:sz="0" w:space="0" w:color="auto"/>
        <w:bottom w:val="none" w:sz="0" w:space="0" w:color="auto"/>
        <w:right w:val="none" w:sz="0" w:space="0" w:color="auto"/>
      </w:divBdr>
      <w:divsChild>
        <w:div w:id="114760810">
          <w:marLeft w:val="0"/>
          <w:marRight w:val="0"/>
          <w:marTop w:val="0"/>
          <w:marBottom w:val="0"/>
          <w:divBdr>
            <w:top w:val="none" w:sz="0" w:space="0" w:color="auto"/>
            <w:left w:val="none" w:sz="0" w:space="0" w:color="auto"/>
            <w:bottom w:val="none" w:sz="0" w:space="0" w:color="auto"/>
            <w:right w:val="none" w:sz="0" w:space="0" w:color="auto"/>
          </w:divBdr>
          <w:divsChild>
            <w:div w:id="15430114">
              <w:marLeft w:val="0"/>
              <w:marRight w:val="0"/>
              <w:marTop w:val="0"/>
              <w:marBottom w:val="0"/>
              <w:divBdr>
                <w:top w:val="none" w:sz="0" w:space="0" w:color="auto"/>
                <w:left w:val="none" w:sz="0" w:space="0" w:color="auto"/>
                <w:bottom w:val="none" w:sz="0" w:space="0" w:color="auto"/>
                <w:right w:val="none" w:sz="0" w:space="0" w:color="auto"/>
              </w:divBdr>
              <w:divsChild>
                <w:div w:id="1206059195">
                  <w:marLeft w:val="0"/>
                  <w:marRight w:val="0"/>
                  <w:marTop w:val="0"/>
                  <w:marBottom w:val="0"/>
                  <w:divBdr>
                    <w:top w:val="none" w:sz="0" w:space="0" w:color="auto"/>
                    <w:left w:val="none" w:sz="0" w:space="0" w:color="auto"/>
                    <w:bottom w:val="none" w:sz="0" w:space="0" w:color="auto"/>
                    <w:right w:val="none" w:sz="0" w:space="0" w:color="auto"/>
                  </w:divBdr>
                  <w:divsChild>
                    <w:div w:id="1167356801">
                      <w:marLeft w:val="0"/>
                      <w:marRight w:val="0"/>
                      <w:marTop w:val="0"/>
                      <w:marBottom w:val="0"/>
                      <w:divBdr>
                        <w:top w:val="none" w:sz="0" w:space="0" w:color="auto"/>
                        <w:left w:val="none" w:sz="0" w:space="0" w:color="auto"/>
                        <w:bottom w:val="none" w:sz="0" w:space="0" w:color="auto"/>
                        <w:right w:val="none" w:sz="0" w:space="0" w:color="auto"/>
                      </w:divBdr>
                      <w:divsChild>
                        <w:div w:id="878977739">
                          <w:marLeft w:val="0"/>
                          <w:marRight w:val="0"/>
                          <w:marTop w:val="0"/>
                          <w:marBottom w:val="0"/>
                          <w:divBdr>
                            <w:top w:val="none" w:sz="0" w:space="0" w:color="auto"/>
                            <w:left w:val="none" w:sz="0" w:space="0" w:color="auto"/>
                            <w:bottom w:val="none" w:sz="0" w:space="0" w:color="auto"/>
                            <w:right w:val="none" w:sz="0" w:space="0" w:color="auto"/>
                          </w:divBdr>
                          <w:divsChild>
                            <w:div w:id="1293899887">
                              <w:marLeft w:val="0"/>
                              <w:marRight w:val="0"/>
                              <w:marTop w:val="0"/>
                              <w:marBottom w:val="0"/>
                              <w:divBdr>
                                <w:top w:val="none" w:sz="0" w:space="0" w:color="auto"/>
                                <w:left w:val="none" w:sz="0" w:space="0" w:color="auto"/>
                                <w:bottom w:val="none" w:sz="0" w:space="0" w:color="auto"/>
                                <w:right w:val="none" w:sz="0" w:space="0" w:color="auto"/>
                              </w:divBdr>
                              <w:divsChild>
                                <w:div w:id="1662274771">
                                  <w:marLeft w:val="0"/>
                                  <w:marRight w:val="0"/>
                                  <w:marTop w:val="0"/>
                                  <w:marBottom w:val="0"/>
                                  <w:divBdr>
                                    <w:top w:val="none" w:sz="0" w:space="0" w:color="auto"/>
                                    <w:left w:val="none" w:sz="0" w:space="0" w:color="auto"/>
                                    <w:bottom w:val="none" w:sz="0" w:space="0" w:color="auto"/>
                                    <w:right w:val="none" w:sz="0" w:space="0" w:color="auto"/>
                                  </w:divBdr>
                                  <w:divsChild>
                                    <w:div w:id="1944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87645">
      <w:bodyDiv w:val="1"/>
      <w:marLeft w:val="0"/>
      <w:marRight w:val="0"/>
      <w:marTop w:val="0"/>
      <w:marBottom w:val="0"/>
      <w:divBdr>
        <w:top w:val="none" w:sz="0" w:space="0" w:color="auto"/>
        <w:left w:val="none" w:sz="0" w:space="0" w:color="auto"/>
        <w:bottom w:val="none" w:sz="0" w:space="0" w:color="auto"/>
        <w:right w:val="none" w:sz="0" w:space="0" w:color="auto"/>
      </w:divBdr>
      <w:divsChild>
        <w:div w:id="376853657">
          <w:marLeft w:val="0"/>
          <w:marRight w:val="0"/>
          <w:marTop w:val="0"/>
          <w:marBottom w:val="0"/>
          <w:divBdr>
            <w:top w:val="none" w:sz="0" w:space="0" w:color="auto"/>
            <w:left w:val="none" w:sz="0" w:space="0" w:color="auto"/>
            <w:bottom w:val="none" w:sz="0" w:space="0" w:color="auto"/>
            <w:right w:val="none" w:sz="0" w:space="0" w:color="auto"/>
          </w:divBdr>
          <w:divsChild>
            <w:div w:id="1546018760">
              <w:marLeft w:val="0"/>
              <w:marRight w:val="0"/>
              <w:marTop w:val="0"/>
              <w:marBottom w:val="0"/>
              <w:divBdr>
                <w:top w:val="none" w:sz="0" w:space="0" w:color="auto"/>
                <w:left w:val="none" w:sz="0" w:space="0" w:color="auto"/>
                <w:bottom w:val="none" w:sz="0" w:space="0" w:color="auto"/>
                <w:right w:val="none" w:sz="0" w:space="0" w:color="auto"/>
              </w:divBdr>
              <w:divsChild>
                <w:div w:id="1042437328">
                  <w:marLeft w:val="0"/>
                  <w:marRight w:val="0"/>
                  <w:marTop w:val="0"/>
                  <w:marBottom w:val="0"/>
                  <w:divBdr>
                    <w:top w:val="none" w:sz="0" w:space="0" w:color="auto"/>
                    <w:left w:val="none" w:sz="0" w:space="0" w:color="auto"/>
                    <w:bottom w:val="none" w:sz="0" w:space="0" w:color="auto"/>
                    <w:right w:val="none" w:sz="0" w:space="0" w:color="auto"/>
                  </w:divBdr>
                  <w:divsChild>
                    <w:div w:id="1015495656">
                      <w:marLeft w:val="0"/>
                      <w:marRight w:val="0"/>
                      <w:marTop w:val="0"/>
                      <w:marBottom w:val="0"/>
                      <w:divBdr>
                        <w:top w:val="none" w:sz="0" w:space="0" w:color="auto"/>
                        <w:left w:val="none" w:sz="0" w:space="0" w:color="auto"/>
                        <w:bottom w:val="none" w:sz="0" w:space="0" w:color="auto"/>
                        <w:right w:val="none" w:sz="0" w:space="0" w:color="auto"/>
                      </w:divBdr>
                      <w:divsChild>
                        <w:div w:id="1215654964">
                          <w:marLeft w:val="0"/>
                          <w:marRight w:val="0"/>
                          <w:marTop w:val="0"/>
                          <w:marBottom w:val="0"/>
                          <w:divBdr>
                            <w:top w:val="none" w:sz="0" w:space="0" w:color="auto"/>
                            <w:left w:val="none" w:sz="0" w:space="0" w:color="auto"/>
                            <w:bottom w:val="none" w:sz="0" w:space="0" w:color="auto"/>
                            <w:right w:val="none" w:sz="0" w:space="0" w:color="auto"/>
                          </w:divBdr>
                          <w:divsChild>
                            <w:div w:id="153960454">
                              <w:marLeft w:val="0"/>
                              <w:marRight w:val="0"/>
                              <w:marTop w:val="0"/>
                              <w:marBottom w:val="0"/>
                              <w:divBdr>
                                <w:top w:val="none" w:sz="0" w:space="0" w:color="auto"/>
                                <w:left w:val="none" w:sz="0" w:space="0" w:color="auto"/>
                                <w:bottom w:val="none" w:sz="0" w:space="0" w:color="auto"/>
                                <w:right w:val="none" w:sz="0" w:space="0" w:color="auto"/>
                              </w:divBdr>
                              <w:divsChild>
                                <w:div w:id="1888223259">
                                  <w:marLeft w:val="0"/>
                                  <w:marRight w:val="0"/>
                                  <w:marTop w:val="0"/>
                                  <w:marBottom w:val="0"/>
                                  <w:divBdr>
                                    <w:top w:val="none" w:sz="0" w:space="0" w:color="auto"/>
                                    <w:left w:val="none" w:sz="0" w:space="0" w:color="auto"/>
                                    <w:bottom w:val="none" w:sz="0" w:space="0" w:color="auto"/>
                                    <w:right w:val="none" w:sz="0" w:space="0" w:color="auto"/>
                                  </w:divBdr>
                                  <w:divsChild>
                                    <w:div w:id="12666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059337">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4">
          <w:marLeft w:val="0"/>
          <w:marRight w:val="0"/>
          <w:marTop w:val="0"/>
          <w:marBottom w:val="0"/>
          <w:divBdr>
            <w:top w:val="none" w:sz="0" w:space="0" w:color="auto"/>
            <w:left w:val="none" w:sz="0" w:space="0" w:color="auto"/>
            <w:bottom w:val="none" w:sz="0" w:space="0" w:color="auto"/>
            <w:right w:val="none" w:sz="0" w:space="0" w:color="auto"/>
          </w:divBdr>
        </w:div>
      </w:divsChild>
    </w:div>
    <w:div w:id="724186619">
      <w:bodyDiv w:val="1"/>
      <w:marLeft w:val="0"/>
      <w:marRight w:val="0"/>
      <w:marTop w:val="0"/>
      <w:marBottom w:val="0"/>
      <w:divBdr>
        <w:top w:val="none" w:sz="0" w:space="0" w:color="auto"/>
        <w:left w:val="none" w:sz="0" w:space="0" w:color="auto"/>
        <w:bottom w:val="none" w:sz="0" w:space="0" w:color="auto"/>
        <w:right w:val="none" w:sz="0" w:space="0" w:color="auto"/>
      </w:divBdr>
      <w:divsChild>
        <w:div w:id="905996426">
          <w:marLeft w:val="0"/>
          <w:marRight w:val="0"/>
          <w:marTop w:val="0"/>
          <w:marBottom w:val="0"/>
          <w:divBdr>
            <w:top w:val="none" w:sz="0" w:space="0" w:color="auto"/>
            <w:left w:val="none" w:sz="0" w:space="0" w:color="auto"/>
            <w:bottom w:val="none" w:sz="0" w:space="0" w:color="auto"/>
            <w:right w:val="none" w:sz="0" w:space="0" w:color="auto"/>
          </w:divBdr>
          <w:divsChild>
            <w:div w:id="296954964">
              <w:marLeft w:val="0"/>
              <w:marRight w:val="0"/>
              <w:marTop w:val="0"/>
              <w:marBottom w:val="0"/>
              <w:divBdr>
                <w:top w:val="none" w:sz="0" w:space="0" w:color="auto"/>
                <w:left w:val="none" w:sz="0" w:space="0" w:color="auto"/>
                <w:bottom w:val="none" w:sz="0" w:space="0" w:color="auto"/>
                <w:right w:val="none" w:sz="0" w:space="0" w:color="auto"/>
              </w:divBdr>
              <w:divsChild>
                <w:div w:id="1213693848">
                  <w:marLeft w:val="0"/>
                  <w:marRight w:val="0"/>
                  <w:marTop w:val="0"/>
                  <w:marBottom w:val="0"/>
                  <w:divBdr>
                    <w:top w:val="none" w:sz="0" w:space="0" w:color="auto"/>
                    <w:left w:val="none" w:sz="0" w:space="0" w:color="auto"/>
                    <w:bottom w:val="none" w:sz="0" w:space="0" w:color="auto"/>
                    <w:right w:val="none" w:sz="0" w:space="0" w:color="auto"/>
                  </w:divBdr>
                  <w:divsChild>
                    <w:div w:id="654265228">
                      <w:marLeft w:val="0"/>
                      <w:marRight w:val="5604"/>
                      <w:marTop w:val="0"/>
                      <w:marBottom w:val="0"/>
                      <w:divBdr>
                        <w:top w:val="none" w:sz="0" w:space="0" w:color="auto"/>
                        <w:left w:val="none" w:sz="0" w:space="0" w:color="auto"/>
                        <w:bottom w:val="none" w:sz="0" w:space="0" w:color="auto"/>
                        <w:right w:val="none" w:sz="0" w:space="0" w:color="auto"/>
                      </w:divBdr>
                      <w:divsChild>
                        <w:div w:id="1847937957">
                          <w:marLeft w:val="0"/>
                          <w:marRight w:val="0"/>
                          <w:marTop w:val="0"/>
                          <w:marBottom w:val="0"/>
                          <w:divBdr>
                            <w:top w:val="none" w:sz="0" w:space="0" w:color="auto"/>
                            <w:left w:val="none" w:sz="0" w:space="0" w:color="auto"/>
                            <w:bottom w:val="none" w:sz="0" w:space="0" w:color="auto"/>
                            <w:right w:val="none" w:sz="0" w:space="0" w:color="auto"/>
                          </w:divBdr>
                          <w:divsChild>
                            <w:div w:id="1453864293">
                              <w:marLeft w:val="0"/>
                              <w:marRight w:val="0"/>
                              <w:marTop w:val="120"/>
                              <w:marBottom w:val="360"/>
                              <w:divBdr>
                                <w:top w:val="none" w:sz="0" w:space="0" w:color="auto"/>
                                <w:left w:val="none" w:sz="0" w:space="0" w:color="auto"/>
                                <w:bottom w:val="none" w:sz="0" w:space="0" w:color="auto"/>
                                <w:right w:val="none" w:sz="0" w:space="0" w:color="auto"/>
                              </w:divBdr>
                              <w:divsChild>
                                <w:div w:id="1237588502">
                                  <w:marLeft w:val="420"/>
                                  <w:marRight w:val="0"/>
                                  <w:marTop w:val="0"/>
                                  <w:marBottom w:val="0"/>
                                  <w:divBdr>
                                    <w:top w:val="none" w:sz="0" w:space="0" w:color="auto"/>
                                    <w:left w:val="none" w:sz="0" w:space="0" w:color="auto"/>
                                    <w:bottom w:val="none" w:sz="0" w:space="0" w:color="auto"/>
                                    <w:right w:val="none" w:sz="0" w:space="0" w:color="auto"/>
                                  </w:divBdr>
                                  <w:divsChild>
                                    <w:div w:id="464856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350518">
      <w:bodyDiv w:val="1"/>
      <w:marLeft w:val="0"/>
      <w:marRight w:val="0"/>
      <w:marTop w:val="0"/>
      <w:marBottom w:val="0"/>
      <w:divBdr>
        <w:top w:val="none" w:sz="0" w:space="0" w:color="auto"/>
        <w:left w:val="none" w:sz="0" w:space="0" w:color="auto"/>
        <w:bottom w:val="none" w:sz="0" w:space="0" w:color="auto"/>
        <w:right w:val="none" w:sz="0" w:space="0" w:color="auto"/>
      </w:divBdr>
      <w:divsChild>
        <w:div w:id="1785035175">
          <w:marLeft w:val="0"/>
          <w:marRight w:val="0"/>
          <w:marTop w:val="0"/>
          <w:marBottom w:val="0"/>
          <w:divBdr>
            <w:top w:val="none" w:sz="0" w:space="0" w:color="auto"/>
            <w:left w:val="none" w:sz="0" w:space="0" w:color="auto"/>
            <w:bottom w:val="none" w:sz="0" w:space="0" w:color="auto"/>
            <w:right w:val="none" w:sz="0" w:space="0" w:color="auto"/>
          </w:divBdr>
        </w:div>
      </w:divsChild>
    </w:div>
    <w:div w:id="998653323">
      <w:bodyDiv w:val="1"/>
      <w:marLeft w:val="0"/>
      <w:marRight w:val="0"/>
      <w:marTop w:val="0"/>
      <w:marBottom w:val="0"/>
      <w:divBdr>
        <w:top w:val="none" w:sz="0" w:space="0" w:color="auto"/>
        <w:left w:val="none" w:sz="0" w:space="0" w:color="auto"/>
        <w:bottom w:val="none" w:sz="0" w:space="0" w:color="auto"/>
        <w:right w:val="none" w:sz="0" w:space="0" w:color="auto"/>
      </w:divBdr>
    </w:div>
    <w:div w:id="1081367506">
      <w:bodyDiv w:val="1"/>
      <w:marLeft w:val="0"/>
      <w:marRight w:val="0"/>
      <w:marTop w:val="0"/>
      <w:marBottom w:val="0"/>
      <w:divBdr>
        <w:top w:val="none" w:sz="0" w:space="0" w:color="auto"/>
        <w:left w:val="none" w:sz="0" w:space="0" w:color="auto"/>
        <w:bottom w:val="none" w:sz="0" w:space="0" w:color="auto"/>
        <w:right w:val="none" w:sz="0" w:space="0" w:color="auto"/>
      </w:divBdr>
      <w:divsChild>
        <w:div w:id="1566180868">
          <w:marLeft w:val="0"/>
          <w:marRight w:val="0"/>
          <w:marTop w:val="0"/>
          <w:marBottom w:val="0"/>
          <w:divBdr>
            <w:top w:val="none" w:sz="0" w:space="0" w:color="auto"/>
            <w:left w:val="none" w:sz="0" w:space="0" w:color="auto"/>
            <w:bottom w:val="none" w:sz="0" w:space="0" w:color="auto"/>
            <w:right w:val="none" w:sz="0" w:space="0" w:color="auto"/>
          </w:divBdr>
          <w:divsChild>
            <w:div w:id="107165989">
              <w:marLeft w:val="0"/>
              <w:marRight w:val="0"/>
              <w:marTop w:val="0"/>
              <w:marBottom w:val="0"/>
              <w:divBdr>
                <w:top w:val="none" w:sz="0" w:space="0" w:color="auto"/>
                <w:left w:val="none" w:sz="0" w:space="0" w:color="auto"/>
                <w:bottom w:val="none" w:sz="0" w:space="0" w:color="auto"/>
                <w:right w:val="none" w:sz="0" w:space="0" w:color="auto"/>
              </w:divBdr>
              <w:divsChild>
                <w:div w:id="117334326">
                  <w:marLeft w:val="0"/>
                  <w:marRight w:val="-6084"/>
                  <w:marTop w:val="0"/>
                  <w:marBottom w:val="0"/>
                  <w:divBdr>
                    <w:top w:val="none" w:sz="0" w:space="0" w:color="auto"/>
                    <w:left w:val="none" w:sz="0" w:space="0" w:color="auto"/>
                    <w:bottom w:val="none" w:sz="0" w:space="0" w:color="auto"/>
                    <w:right w:val="none" w:sz="0" w:space="0" w:color="auto"/>
                  </w:divBdr>
                  <w:divsChild>
                    <w:div w:id="300424171">
                      <w:marLeft w:val="0"/>
                      <w:marRight w:val="5604"/>
                      <w:marTop w:val="0"/>
                      <w:marBottom w:val="0"/>
                      <w:divBdr>
                        <w:top w:val="none" w:sz="0" w:space="0" w:color="auto"/>
                        <w:left w:val="none" w:sz="0" w:space="0" w:color="auto"/>
                        <w:bottom w:val="none" w:sz="0" w:space="0" w:color="auto"/>
                        <w:right w:val="none" w:sz="0" w:space="0" w:color="auto"/>
                      </w:divBdr>
                      <w:divsChild>
                        <w:div w:id="1931890947">
                          <w:marLeft w:val="0"/>
                          <w:marRight w:val="0"/>
                          <w:marTop w:val="0"/>
                          <w:marBottom w:val="0"/>
                          <w:divBdr>
                            <w:top w:val="none" w:sz="0" w:space="0" w:color="auto"/>
                            <w:left w:val="none" w:sz="0" w:space="0" w:color="auto"/>
                            <w:bottom w:val="none" w:sz="0" w:space="0" w:color="auto"/>
                            <w:right w:val="none" w:sz="0" w:space="0" w:color="auto"/>
                          </w:divBdr>
                          <w:divsChild>
                            <w:div w:id="713314776">
                              <w:marLeft w:val="0"/>
                              <w:marRight w:val="0"/>
                              <w:marTop w:val="120"/>
                              <w:marBottom w:val="360"/>
                              <w:divBdr>
                                <w:top w:val="none" w:sz="0" w:space="0" w:color="auto"/>
                                <w:left w:val="none" w:sz="0" w:space="0" w:color="auto"/>
                                <w:bottom w:val="none" w:sz="0" w:space="0" w:color="auto"/>
                                <w:right w:val="none" w:sz="0" w:space="0" w:color="auto"/>
                              </w:divBdr>
                              <w:divsChild>
                                <w:div w:id="3519951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96821">
      <w:bodyDiv w:val="1"/>
      <w:marLeft w:val="0"/>
      <w:marRight w:val="0"/>
      <w:marTop w:val="0"/>
      <w:marBottom w:val="0"/>
      <w:divBdr>
        <w:top w:val="none" w:sz="0" w:space="0" w:color="auto"/>
        <w:left w:val="none" w:sz="0" w:space="0" w:color="auto"/>
        <w:bottom w:val="none" w:sz="0" w:space="0" w:color="auto"/>
        <w:right w:val="none" w:sz="0" w:space="0" w:color="auto"/>
      </w:divBdr>
      <w:divsChild>
        <w:div w:id="1104957431">
          <w:marLeft w:val="0"/>
          <w:marRight w:val="0"/>
          <w:marTop w:val="0"/>
          <w:marBottom w:val="0"/>
          <w:divBdr>
            <w:top w:val="none" w:sz="0" w:space="0" w:color="auto"/>
            <w:left w:val="none" w:sz="0" w:space="0" w:color="auto"/>
            <w:bottom w:val="none" w:sz="0" w:space="0" w:color="auto"/>
            <w:right w:val="none" w:sz="0" w:space="0" w:color="auto"/>
          </w:divBdr>
          <w:divsChild>
            <w:div w:id="1821731155">
              <w:marLeft w:val="0"/>
              <w:marRight w:val="0"/>
              <w:marTop w:val="0"/>
              <w:marBottom w:val="0"/>
              <w:divBdr>
                <w:top w:val="none" w:sz="0" w:space="0" w:color="auto"/>
                <w:left w:val="none" w:sz="0" w:space="0" w:color="auto"/>
                <w:bottom w:val="none" w:sz="0" w:space="0" w:color="auto"/>
                <w:right w:val="none" w:sz="0" w:space="0" w:color="auto"/>
              </w:divBdr>
              <w:divsChild>
                <w:div w:id="2036809071">
                  <w:marLeft w:val="0"/>
                  <w:marRight w:val="0"/>
                  <w:marTop w:val="0"/>
                  <w:marBottom w:val="0"/>
                  <w:divBdr>
                    <w:top w:val="none" w:sz="0" w:space="0" w:color="auto"/>
                    <w:left w:val="none" w:sz="0" w:space="0" w:color="auto"/>
                    <w:bottom w:val="none" w:sz="0" w:space="0" w:color="auto"/>
                    <w:right w:val="none" w:sz="0" w:space="0" w:color="auto"/>
                  </w:divBdr>
                  <w:divsChild>
                    <w:div w:id="1376615392">
                      <w:marLeft w:val="0"/>
                      <w:marRight w:val="0"/>
                      <w:marTop w:val="0"/>
                      <w:marBottom w:val="0"/>
                      <w:divBdr>
                        <w:top w:val="none" w:sz="0" w:space="0" w:color="auto"/>
                        <w:left w:val="none" w:sz="0" w:space="0" w:color="auto"/>
                        <w:bottom w:val="none" w:sz="0" w:space="0" w:color="auto"/>
                        <w:right w:val="none" w:sz="0" w:space="0" w:color="auto"/>
                      </w:divBdr>
                      <w:divsChild>
                        <w:div w:id="2102750755">
                          <w:marLeft w:val="0"/>
                          <w:marRight w:val="0"/>
                          <w:marTop w:val="0"/>
                          <w:marBottom w:val="0"/>
                          <w:divBdr>
                            <w:top w:val="none" w:sz="0" w:space="0" w:color="auto"/>
                            <w:left w:val="none" w:sz="0" w:space="0" w:color="auto"/>
                            <w:bottom w:val="none" w:sz="0" w:space="0" w:color="auto"/>
                            <w:right w:val="none" w:sz="0" w:space="0" w:color="auto"/>
                          </w:divBdr>
                          <w:divsChild>
                            <w:div w:id="1131434653">
                              <w:marLeft w:val="0"/>
                              <w:marRight w:val="0"/>
                              <w:marTop w:val="0"/>
                              <w:marBottom w:val="0"/>
                              <w:divBdr>
                                <w:top w:val="none" w:sz="0" w:space="0" w:color="auto"/>
                                <w:left w:val="none" w:sz="0" w:space="0" w:color="auto"/>
                                <w:bottom w:val="none" w:sz="0" w:space="0" w:color="auto"/>
                                <w:right w:val="none" w:sz="0" w:space="0" w:color="auto"/>
                              </w:divBdr>
                              <w:divsChild>
                                <w:div w:id="314916893">
                                  <w:marLeft w:val="0"/>
                                  <w:marRight w:val="0"/>
                                  <w:marTop w:val="0"/>
                                  <w:marBottom w:val="0"/>
                                  <w:divBdr>
                                    <w:top w:val="none" w:sz="0" w:space="0" w:color="auto"/>
                                    <w:left w:val="none" w:sz="0" w:space="0" w:color="auto"/>
                                    <w:bottom w:val="none" w:sz="0" w:space="0" w:color="auto"/>
                                    <w:right w:val="none" w:sz="0" w:space="0" w:color="auto"/>
                                  </w:divBdr>
                                  <w:divsChild>
                                    <w:div w:id="1490901763">
                                      <w:marLeft w:val="0"/>
                                      <w:marRight w:val="0"/>
                                      <w:marTop w:val="0"/>
                                      <w:marBottom w:val="0"/>
                                      <w:divBdr>
                                        <w:top w:val="none" w:sz="0" w:space="0" w:color="auto"/>
                                        <w:left w:val="none" w:sz="0" w:space="0" w:color="auto"/>
                                        <w:bottom w:val="none" w:sz="0" w:space="0" w:color="auto"/>
                                        <w:right w:val="none" w:sz="0" w:space="0" w:color="auto"/>
                                      </w:divBdr>
                                      <w:divsChild>
                                        <w:div w:id="15996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45918">
      <w:bodyDiv w:val="1"/>
      <w:marLeft w:val="0"/>
      <w:marRight w:val="0"/>
      <w:marTop w:val="0"/>
      <w:marBottom w:val="0"/>
      <w:divBdr>
        <w:top w:val="none" w:sz="0" w:space="0" w:color="auto"/>
        <w:left w:val="none" w:sz="0" w:space="0" w:color="auto"/>
        <w:bottom w:val="none" w:sz="0" w:space="0" w:color="auto"/>
        <w:right w:val="none" w:sz="0" w:space="0" w:color="auto"/>
      </w:divBdr>
      <w:divsChild>
        <w:div w:id="446119118">
          <w:marLeft w:val="0"/>
          <w:marRight w:val="0"/>
          <w:marTop w:val="0"/>
          <w:marBottom w:val="0"/>
          <w:divBdr>
            <w:top w:val="none" w:sz="0" w:space="0" w:color="auto"/>
            <w:left w:val="none" w:sz="0" w:space="0" w:color="auto"/>
            <w:bottom w:val="none" w:sz="0" w:space="0" w:color="auto"/>
            <w:right w:val="none" w:sz="0" w:space="0" w:color="auto"/>
          </w:divBdr>
          <w:divsChild>
            <w:div w:id="411509906">
              <w:marLeft w:val="0"/>
              <w:marRight w:val="0"/>
              <w:marTop w:val="0"/>
              <w:marBottom w:val="0"/>
              <w:divBdr>
                <w:top w:val="none" w:sz="0" w:space="0" w:color="auto"/>
                <w:left w:val="none" w:sz="0" w:space="0" w:color="auto"/>
                <w:bottom w:val="none" w:sz="0" w:space="0" w:color="auto"/>
                <w:right w:val="none" w:sz="0" w:space="0" w:color="auto"/>
              </w:divBdr>
              <w:divsChild>
                <w:div w:id="275063030">
                  <w:marLeft w:val="0"/>
                  <w:marRight w:val="-6084"/>
                  <w:marTop w:val="0"/>
                  <w:marBottom w:val="0"/>
                  <w:divBdr>
                    <w:top w:val="none" w:sz="0" w:space="0" w:color="auto"/>
                    <w:left w:val="none" w:sz="0" w:space="0" w:color="auto"/>
                    <w:bottom w:val="none" w:sz="0" w:space="0" w:color="auto"/>
                    <w:right w:val="none" w:sz="0" w:space="0" w:color="auto"/>
                  </w:divBdr>
                  <w:divsChild>
                    <w:div w:id="1412190434">
                      <w:marLeft w:val="0"/>
                      <w:marRight w:val="5604"/>
                      <w:marTop w:val="0"/>
                      <w:marBottom w:val="0"/>
                      <w:divBdr>
                        <w:top w:val="none" w:sz="0" w:space="0" w:color="auto"/>
                        <w:left w:val="none" w:sz="0" w:space="0" w:color="auto"/>
                        <w:bottom w:val="none" w:sz="0" w:space="0" w:color="auto"/>
                        <w:right w:val="none" w:sz="0" w:space="0" w:color="auto"/>
                      </w:divBdr>
                      <w:divsChild>
                        <w:div w:id="57021453">
                          <w:marLeft w:val="0"/>
                          <w:marRight w:val="0"/>
                          <w:marTop w:val="0"/>
                          <w:marBottom w:val="0"/>
                          <w:divBdr>
                            <w:top w:val="none" w:sz="0" w:space="0" w:color="auto"/>
                            <w:left w:val="none" w:sz="0" w:space="0" w:color="auto"/>
                            <w:bottom w:val="none" w:sz="0" w:space="0" w:color="auto"/>
                            <w:right w:val="none" w:sz="0" w:space="0" w:color="auto"/>
                          </w:divBdr>
                          <w:divsChild>
                            <w:div w:id="312759685">
                              <w:marLeft w:val="0"/>
                              <w:marRight w:val="0"/>
                              <w:marTop w:val="120"/>
                              <w:marBottom w:val="360"/>
                              <w:divBdr>
                                <w:top w:val="none" w:sz="0" w:space="0" w:color="auto"/>
                                <w:left w:val="none" w:sz="0" w:space="0" w:color="auto"/>
                                <w:bottom w:val="none" w:sz="0" w:space="0" w:color="auto"/>
                                <w:right w:val="none" w:sz="0" w:space="0" w:color="auto"/>
                              </w:divBdr>
                              <w:divsChild>
                                <w:div w:id="183056233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50014">
      <w:bodyDiv w:val="1"/>
      <w:marLeft w:val="0"/>
      <w:marRight w:val="0"/>
      <w:marTop w:val="0"/>
      <w:marBottom w:val="0"/>
      <w:divBdr>
        <w:top w:val="none" w:sz="0" w:space="0" w:color="auto"/>
        <w:left w:val="none" w:sz="0" w:space="0" w:color="auto"/>
        <w:bottom w:val="none" w:sz="0" w:space="0" w:color="auto"/>
        <w:right w:val="none" w:sz="0" w:space="0" w:color="auto"/>
      </w:divBdr>
    </w:div>
    <w:div w:id="1376000121">
      <w:bodyDiv w:val="1"/>
      <w:marLeft w:val="0"/>
      <w:marRight w:val="0"/>
      <w:marTop w:val="0"/>
      <w:marBottom w:val="0"/>
      <w:divBdr>
        <w:top w:val="none" w:sz="0" w:space="0" w:color="auto"/>
        <w:left w:val="none" w:sz="0" w:space="0" w:color="auto"/>
        <w:bottom w:val="none" w:sz="0" w:space="0" w:color="auto"/>
        <w:right w:val="none" w:sz="0" w:space="0" w:color="auto"/>
      </w:divBdr>
    </w:div>
    <w:div w:id="1419714665">
      <w:bodyDiv w:val="1"/>
      <w:marLeft w:val="0"/>
      <w:marRight w:val="0"/>
      <w:marTop w:val="0"/>
      <w:marBottom w:val="0"/>
      <w:divBdr>
        <w:top w:val="none" w:sz="0" w:space="0" w:color="auto"/>
        <w:left w:val="none" w:sz="0" w:space="0" w:color="auto"/>
        <w:bottom w:val="none" w:sz="0" w:space="0" w:color="auto"/>
        <w:right w:val="none" w:sz="0" w:space="0" w:color="auto"/>
      </w:divBdr>
    </w:div>
    <w:div w:id="1470902755">
      <w:bodyDiv w:val="1"/>
      <w:marLeft w:val="0"/>
      <w:marRight w:val="0"/>
      <w:marTop w:val="0"/>
      <w:marBottom w:val="0"/>
      <w:divBdr>
        <w:top w:val="none" w:sz="0" w:space="0" w:color="auto"/>
        <w:left w:val="none" w:sz="0" w:space="0" w:color="auto"/>
        <w:bottom w:val="none" w:sz="0" w:space="0" w:color="auto"/>
        <w:right w:val="none" w:sz="0" w:space="0" w:color="auto"/>
      </w:divBdr>
    </w:div>
    <w:div w:id="1638607260">
      <w:bodyDiv w:val="1"/>
      <w:marLeft w:val="0"/>
      <w:marRight w:val="0"/>
      <w:marTop w:val="0"/>
      <w:marBottom w:val="0"/>
      <w:divBdr>
        <w:top w:val="none" w:sz="0" w:space="0" w:color="auto"/>
        <w:left w:val="none" w:sz="0" w:space="0" w:color="auto"/>
        <w:bottom w:val="none" w:sz="0" w:space="0" w:color="auto"/>
        <w:right w:val="none" w:sz="0" w:space="0" w:color="auto"/>
      </w:divBdr>
    </w:div>
    <w:div w:id="1663004858">
      <w:bodyDiv w:val="1"/>
      <w:marLeft w:val="0"/>
      <w:marRight w:val="0"/>
      <w:marTop w:val="0"/>
      <w:marBottom w:val="0"/>
      <w:divBdr>
        <w:top w:val="none" w:sz="0" w:space="0" w:color="auto"/>
        <w:left w:val="none" w:sz="0" w:space="0" w:color="auto"/>
        <w:bottom w:val="none" w:sz="0" w:space="0" w:color="auto"/>
        <w:right w:val="none" w:sz="0" w:space="0" w:color="auto"/>
      </w:divBdr>
      <w:divsChild>
        <w:div w:id="376130358">
          <w:marLeft w:val="0"/>
          <w:marRight w:val="0"/>
          <w:marTop w:val="0"/>
          <w:marBottom w:val="0"/>
          <w:divBdr>
            <w:top w:val="none" w:sz="0" w:space="0" w:color="auto"/>
            <w:left w:val="none" w:sz="0" w:space="0" w:color="auto"/>
            <w:bottom w:val="none" w:sz="0" w:space="0" w:color="auto"/>
            <w:right w:val="none" w:sz="0" w:space="0" w:color="auto"/>
          </w:divBdr>
        </w:div>
      </w:divsChild>
    </w:div>
    <w:div w:id="1727869727">
      <w:bodyDiv w:val="1"/>
      <w:marLeft w:val="0"/>
      <w:marRight w:val="0"/>
      <w:marTop w:val="0"/>
      <w:marBottom w:val="0"/>
      <w:divBdr>
        <w:top w:val="none" w:sz="0" w:space="0" w:color="auto"/>
        <w:left w:val="none" w:sz="0" w:space="0" w:color="auto"/>
        <w:bottom w:val="none" w:sz="0" w:space="0" w:color="auto"/>
        <w:right w:val="none" w:sz="0" w:space="0" w:color="auto"/>
      </w:divBdr>
    </w:div>
    <w:div w:id="1775664792">
      <w:bodyDiv w:val="1"/>
      <w:marLeft w:val="0"/>
      <w:marRight w:val="0"/>
      <w:marTop w:val="0"/>
      <w:marBottom w:val="0"/>
      <w:divBdr>
        <w:top w:val="none" w:sz="0" w:space="0" w:color="auto"/>
        <w:left w:val="none" w:sz="0" w:space="0" w:color="auto"/>
        <w:bottom w:val="none" w:sz="0" w:space="0" w:color="auto"/>
        <w:right w:val="none" w:sz="0" w:space="0" w:color="auto"/>
      </w:divBdr>
    </w:div>
    <w:div w:id="1782450267">
      <w:bodyDiv w:val="1"/>
      <w:marLeft w:val="0"/>
      <w:marRight w:val="0"/>
      <w:marTop w:val="0"/>
      <w:marBottom w:val="0"/>
      <w:divBdr>
        <w:top w:val="none" w:sz="0" w:space="0" w:color="auto"/>
        <w:left w:val="none" w:sz="0" w:space="0" w:color="auto"/>
        <w:bottom w:val="none" w:sz="0" w:space="0" w:color="auto"/>
        <w:right w:val="none" w:sz="0" w:space="0" w:color="auto"/>
      </w:divBdr>
      <w:divsChild>
        <w:div w:id="286395042">
          <w:marLeft w:val="0"/>
          <w:marRight w:val="0"/>
          <w:marTop w:val="0"/>
          <w:marBottom w:val="0"/>
          <w:divBdr>
            <w:top w:val="none" w:sz="0" w:space="0" w:color="auto"/>
            <w:left w:val="none" w:sz="0" w:space="0" w:color="auto"/>
            <w:bottom w:val="none" w:sz="0" w:space="0" w:color="auto"/>
            <w:right w:val="none" w:sz="0" w:space="0" w:color="auto"/>
          </w:divBdr>
          <w:divsChild>
            <w:div w:id="110513481">
              <w:marLeft w:val="0"/>
              <w:marRight w:val="0"/>
              <w:marTop w:val="0"/>
              <w:marBottom w:val="0"/>
              <w:divBdr>
                <w:top w:val="none" w:sz="0" w:space="0" w:color="auto"/>
                <w:left w:val="none" w:sz="0" w:space="0" w:color="auto"/>
                <w:bottom w:val="none" w:sz="0" w:space="0" w:color="auto"/>
                <w:right w:val="none" w:sz="0" w:space="0" w:color="auto"/>
              </w:divBdr>
              <w:divsChild>
                <w:div w:id="100489669">
                  <w:marLeft w:val="0"/>
                  <w:marRight w:val="0"/>
                  <w:marTop w:val="0"/>
                  <w:marBottom w:val="0"/>
                  <w:divBdr>
                    <w:top w:val="none" w:sz="0" w:space="0" w:color="auto"/>
                    <w:left w:val="none" w:sz="0" w:space="0" w:color="auto"/>
                    <w:bottom w:val="none" w:sz="0" w:space="0" w:color="auto"/>
                    <w:right w:val="none" w:sz="0" w:space="0" w:color="auto"/>
                  </w:divBdr>
                  <w:divsChild>
                    <w:div w:id="1122001019">
                      <w:marLeft w:val="0"/>
                      <w:marRight w:val="0"/>
                      <w:marTop w:val="0"/>
                      <w:marBottom w:val="0"/>
                      <w:divBdr>
                        <w:top w:val="none" w:sz="0" w:space="0" w:color="auto"/>
                        <w:left w:val="none" w:sz="0" w:space="0" w:color="auto"/>
                        <w:bottom w:val="none" w:sz="0" w:space="0" w:color="auto"/>
                        <w:right w:val="none" w:sz="0" w:space="0" w:color="auto"/>
                      </w:divBdr>
                      <w:divsChild>
                        <w:div w:id="602305706">
                          <w:marLeft w:val="0"/>
                          <w:marRight w:val="0"/>
                          <w:marTop w:val="0"/>
                          <w:marBottom w:val="0"/>
                          <w:divBdr>
                            <w:top w:val="none" w:sz="0" w:space="0" w:color="auto"/>
                            <w:left w:val="none" w:sz="0" w:space="0" w:color="auto"/>
                            <w:bottom w:val="none" w:sz="0" w:space="0" w:color="auto"/>
                            <w:right w:val="none" w:sz="0" w:space="0" w:color="auto"/>
                          </w:divBdr>
                          <w:divsChild>
                            <w:div w:id="1081947177">
                              <w:marLeft w:val="0"/>
                              <w:marRight w:val="0"/>
                              <w:marTop w:val="0"/>
                              <w:marBottom w:val="0"/>
                              <w:divBdr>
                                <w:top w:val="none" w:sz="0" w:space="0" w:color="auto"/>
                                <w:left w:val="none" w:sz="0" w:space="0" w:color="auto"/>
                                <w:bottom w:val="none" w:sz="0" w:space="0" w:color="auto"/>
                                <w:right w:val="none" w:sz="0" w:space="0" w:color="auto"/>
                              </w:divBdr>
                              <w:divsChild>
                                <w:div w:id="1655254855">
                                  <w:marLeft w:val="0"/>
                                  <w:marRight w:val="0"/>
                                  <w:marTop w:val="0"/>
                                  <w:marBottom w:val="0"/>
                                  <w:divBdr>
                                    <w:top w:val="none" w:sz="0" w:space="0" w:color="auto"/>
                                    <w:left w:val="none" w:sz="0" w:space="0" w:color="auto"/>
                                    <w:bottom w:val="none" w:sz="0" w:space="0" w:color="auto"/>
                                    <w:right w:val="none" w:sz="0" w:space="0" w:color="auto"/>
                                  </w:divBdr>
                                  <w:divsChild>
                                    <w:div w:id="104738191">
                                      <w:marLeft w:val="0"/>
                                      <w:marRight w:val="0"/>
                                      <w:marTop w:val="0"/>
                                      <w:marBottom w:val="0"/>
                                      <w:divBdr>
                                        <w:top w:val="none" w:sz="0" w:space="0" w:color="auto"/>
                                        <w:left w:val="none" w:sz="0" w:space="0" w:color="auto"/>
                                        <w:bottom w:val="none" w:sz="0" w:space="0" w:color="auto"/>
                                        <w:right w:val="none" w:sz="0" w:space="0" w:color="auto"/>
                                      </w:divBdr>
                                      <w:divsChild>
                                        <w:div w:id="1348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401819">
      <w:bodyDiv w:val="1"/>
      <w:marLeft w:val="0"/>
      <w:marRight w:val="0"/>
      <w:marTop w:val="0"/>
      <w:marBottom w:val="0"/>
      <w:divBdr>
        <w:top w:val="none" w:sz="0" w:space="0" w:color="auto"/>
        <w:left w:val="none" w:sz="0" w:space="0" w:color="auto"/>
        <w:bottom w:val="none" w:sz="0" w:space="0" w:color="auto"/>
        <w:right w:val="none" w:sz="0" w:space="0" w:color="auto"/>
      </w:divBdr>
      <w:divsChild>
        <w:div w:id="656812154">
          <w:marLeft w:val="0"/>
          <w:marRight w:val="0"/>
          <w:marTop w:val="0"/>
          <w:marBottom w:val="0"/>
          <w:divBdr>
            <w:top w:val="none" w:sz="0" w:space="0" w:color="auto"/>
            <w:left w:val="none" w:sz="0" w:space="0" w:color="auto"/>
            <w:bottom w:val="none" w:sz="0" w:space="0" w:color="auto"/>
            <w:right w:val="none" w:sz="0" w:space="0" w:color="auto"/>
          </w:divBdr>
          <w:divsChild>
            <w:div w:id="1970820003">
              <w:marLeft w:val="0"/>
              <w:marRight w:val="0"/>
              <w:marTop w:val="0"/>
              <w:marBottom w:val="0"/>
              <w:divBdr>
                <w:top w:val="none" w:sz="0" w:space="0" w:color="auto"/>
                <w:left w:val="none" w:sz="0" w:space="0" w:color="auto"/>
                <w:bottom w:val="none" w:sz="0" w:space="0" w:color="auto"/>
                <w:right w:val="none" w:sz="0" w:space="0" w:color="auto"/>
              </w:divBdr>
              <w:divsChild>
                <w:div w:id="2006858012">
                  <w:marLeft w:val="0"/>
                  <w:marRight w:val="0"/>
                  <w:marTop w:val="0"/>
                  <w:marBottom w:val="0"/>
                  <w:divBdr>
                    <w:top w:val="none" w:sz="0" w:space="0" w:color="auto"/>
                    <w:left w:val="none" w:sz="0" w:space="0" w:color="auto"/>
                    <w:bottom w:val="none" w:sz="0" w:space="0" w:color="auto"/>
                    <w:right w:val="none" w:sz="0" w:space="0" w:color="auto"/>
                  </w:divBdr>
                  <w:divsChild>
                    <w:div w:id="946229307">
                      <w:marLeft w:val="0"/>
                      <w:marRight w:val="0"/>
                      <w:marTop w:val="0"/>
                      <w:marBottom w:val="0"/>
                      <w:divBdr>
                        <w:top w:val="none" w:sz="0" w:space="0" w:color="auto"/>
                        <w:left w:val="none" w:sz="0" w:space="0" w:color="auto"/>
                        <w:bottom w:val="none" w:sz="0" w:space="0" w:color="auto"/>
                        <w:right w:val="none" w:sz="0" w:space="0" w:color="auto"/>
                      </w:divBdr>
                      <w:divsChild>
                        <w:div w:id="816728794">
                          <w:marLeft w:val="0"/>
                          <w:marRight w:val="0"/>
                          <w:marTop w:val="0"/>
                          <w:marBottom w:val="0"/>
                          <w:divBdr>
                            <w:top w:val="none" w:sz="0" w:space="0" w:color="auto"/>
                            <w:left w:val="none" w:sz="0" w:space="0" w:color="auto"/>
                            <w:bottom w:val="none" w:sz="0" w:space="0" w:color="auto"/>
                            <w:right w:val="none" w:sz="0" w:space="0" w:color="auto"/>
                          </w:divBdr>
                          <w:divsChild>
                            <w:div w:id="1339885957">
                              <w:marLeft w:val="0"/>
                              <w:marRight w:val="0"/>
                              <w:marTop w:val="0"/>
                              <w:marBottom w:val="0"/>
                              <w:divBdr>
                                <w:top w:val="none" w:sz="0" w:space="0" w:color="auto"/>
                                <w:left w:val="none" w:sz="0" w:space="0" w:color="auto"/>
                                <w:bottom w:val="none" w:sz="0" w:space="0" w:color="auto"/>
                                <w:right w:val="none" w:sz="0" w:space="0" w:color="auto"/>
                              </w:divBdr>
                              <w:divsChild>
                                <w:div w:id="675158427">
                                  <w:marLeft w:val="0"/>
                                  <w:marRight w:val="0"/>
                                  <w:marTop w:val="0"/>
                                  <w:marBottom w:val="0"/>
                                  <w:divBdr>
                                    <w:top w:val="none" w:sz="0" w:space="0" w:color="auto"/>
                                    <w:left w:val="none" w:sz="0" w:space="0" w:color="auto"/>
                                    <w:bottom w:val="none" w:sz="0" w:space="0" w:color="auto"/>
                                    <w:right w:val="none" w:sz="0" w:space="0" w:color="auto"/>
                                  </w:divBdr>
                                  <w:divsChild>
                                    <w:div w:id="1117990846">
                                      <w:marLeft w:val="0"/>
                                      <w:marRight w:val="0"/>
                                      <w:marTop w:val="0"/>
                                      <w:marBottom w:val="0"/>
                                      <w:divBdr>
                                        <w:top w:val="none" w:sz="0" w:space="0" w:color="auto"/>
                                        <w:left w:val="none" w:sz="0" w:space="0" w:color="auto"/>
                                        <w:bottom w:val="none" w:sz="0" w:space="0" w:color="auto"/>
                                        <w:right w:val="none" w:sz="0" w:space="0" w:color="auto"/>
                                      </w:divBdr>
                                      <w:divsChild>
                                        <w:div w:id="1817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74767">
      <w:bodyDiv w:val="1"/>
      <w:marLeft w:val="0"/>
      <w:marRight w:val="0"/>
      <w:marTop w:val="0"/>
      <w:marBottom w:val="0"/>
      <w:divBdr>
        <w:top w:val="none" w:sz="0" w:space="0" w:color="auto"/>
        <w:left w:val="none" w:sz="0" w:space="0" w:color="auto"/>
        <w:bottom w:val="none" w:sz="0" w:space="0" w:color="auto"/>
        <w:right w:val="none" w:sz="0" w:space="0" w:color="auto"/>
      </w:divBdr>
      <w:divsChild>
        <w:div w:id="213661846">
          <w:marLeft w:val="0"/>
          <w:marRight w:val="0"/>
          <w:marTop w:val="0"/>
          <w:marBottom w:val="0"/>
          <w:divBdr>
            <w:top w:val="none" w:sz="0" w:space="0" w:color="auto"/>
            <w:left w:val="none" w:sz="0" w:space="0" w:color="auto"/>
            <w:bottom w:val="none" w:sz="0" w:space="0" w:color="auto"/>
            <w:right w:val="none" w:sz="0" w:space="0" w:color="auto"/>
          </w:divBdr>
          <w:divsChild>
            <w:div w:id="922034185">
              <w:marLeft w:val="0"/>
              <w:marRight w:val="0"/>
              <w:marTop w:val="0"/>
              <w:marBottom w:val="0"/>
              <w:divBdr>
                <w:top w:val="none" w:sz="0" w:space="0" w:color="auto"/>
                <w:left w:val="none" w:sz="0" w:space="0" w:color="auto"/>
                <w:bottom w:val="none" w:sz="0" w:space="0" w:color="auto"/>
                <w:right w:val="none" w:sz="0" w:space="0" w:color="auto"/>
              </w:divBdr>
              <w:divsChild>
                <w:div w:id="391198865">
                  <w:marLeft w:val="0"/>
                  <w:marRight w:val="-6084"/>
                  <w:marTop w:val="0"/>
                  <w:marBottom w:val="0"/>
                  <w:divBdr>
                    <w:top w:val="none" w:sz="0" w:space="0" w:color="auto"/>
                    <w:left w:val="none" w:sz="0" w:space="0" w:color="auto"/>
                    <w:bottom w:val="none" w:sz="0" w:space="0" w:color="auto"/>
                    <w:right w:val="none" w:sz="0" w:space="0" w:color="auto"/>
                  </w:divBdr>
                  <w:divsChild>
                    <w:div w:id="1097403066">
                      <w:marLeft w:val="0"/>
                      <w:marRight w:val="5604"/>
                      <w:marTop w:val="0"/>
                      <w:marBottom w:val="0"/>
                      <w:divBdr>
                        <w:top w:val="none" w:sz="0" w:space="0" w:color="auto"/>
                        <w:left w:val="none" w:sz="0" w:space="0" w:color="auto"/>
                        <w:bottom w:val="none" w:sz="0" w:space="0" w:color="auto"/>
                        <w:right w:val="none" w:sz="0" w:space="0" w:color="auto"/>
                      </w:divBdr>
                      <w:divsChild>
                        <w:div w:id="1745909209">
                          <w:marLeft w:val="0"/>
                          <w:marRight w:val="0"/>
                          <w:marTop w:val="0"/>
                          <w:marBottom w:val="0"/>
                          <w:divBdr>
                            <w:top w:val="none" w:sz="0" w:space="0" w:color="auto"/>
                            <w:left w:val="none" w:sz="0" w:space="0" w:color="auto"/>
                            <w:bottom w:val="none" w:sz="0" w:space="0" w:color="auto"/>
                            <w:right w:val="none" w:sz="0" w:space="0" w:color="auto"/>
                          </w:divBdr>
                          <w:divsChild>
                            <w:div w:id="872380597">
                              <w:marLeft w:val="0"/>
                              <w:marRight w:val="0"/>
                              <w:marTop w:val="120"/>
                              <w:marBottom w:val="360"/>
                              <w:divBdr>
                                <w:top w:val="none" w:sz="0" w:space="0" w:color="auto"/>
                                <w:left w:val="none" w:sz="0" w:space="0" w:color="auto"/>
                                <w:bottom w:val="none" w:sz="0" w:space="0" w:color="auto"/>
                                <w:right w:val="none" w:sz="0" w:space="0" w:color="auto"/>
                              </w:divBdr>
                              <w:divsChild>
                                <w:div w:id="7938649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111584" TargetMode="External"/><Relationship Id="rId13" Type="http://schemas.openxmlformats.org/officeDocument/2006/relationships/hyperlink" Target="http://www.ncbi.nlm.nih.gov/pubmed/24840339" TargetMode="External"/><Relationship Id="rId18" Type="http://schemas.openxmlformats.org/officeDocument/2006/relationships/hyperlink" Target="https://www.ncbi.nlm.nih.gov/pubmed/29089816" TargetMode="External"/><Relationship Id="rId26" Type="http://schemas.openxmlformats.org/officeDocument/2006/relationships/hyperlink" Target="https://pubmed.ncbi.nlm.nih.gov/?term=Abban-Mete+G&amp;cauthor_id=33626393" TargetMode="External"/><Relationship Id="rId3" Type="http://schemas.openxmlformats.org/officeDocument/2006/relationships/styles" Target="styles.xml"/><Relationship Id="rId21" Type="http://schemas.openxmlformats.org/officeDocument/2006/relationships/hyperlink" Target="https://www.ncbi.nlm.nih.gov/pubmed/30253971" TargetMode="External"/><Relationship Id="rId7" Type="http://schemas.openxmlformats.org/officeDocument/2006/relationships/hyperlink" Target="http://www.ncbi.nlm.nih.gov/pubmed/20203363" TargetMode="External"/><Relationship Id="rId12" Type="http://schemas.openxmlformats.org/officeDocument/2006/relationships/hyperlink" Target="http://www.ncbi.nlm.nih.gov/pubmed/24448733" TargetMode="External"/><Relationship Id="rId17" Type="http://schemas.openxmlformats.org/officeDocument/2006/relationships/hyperlink" Target="https://www.ncbi.nlm.nih.gov/pubmed/28889793" TargetMode="External"/><Relationship Id="rId25" Type="http://schemas.openxmlformats.org/officeDocument/2006/relationships/hyperlink" Target="https://pubmed.ncbi.nlm.nih.gov/?term=Caner+V&amp;cauthor_id=33626393" TargetMode="External"/><Relationship Id="rId2" Type="http://schemas.openxmlformats.org/officeDocument/2006/relationships/numbering" Target="numbering.xml"/><Relationship Id="rId16" Type="http://schemas.openxmlformats.org/officeDocument/2006/relationships/hyperlink" Target="http://www.mattioli1885journals.com/index.php/sarcoidosis/article/view/5031" TargetMode="External"/><Relationship Id="rId20" Type="http://schemas.openxmlformats.org/officeDocument/2006/relationships/hyperlink" Target="https://www.ncbi.nlm.nih.gov/pubmed/301324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cbi.nlm.nih.gov/pubmed/19382032?itool=EntrezSystem2.PEntrez.Pubmed.Pubmed_ResultsPanel.Pubmed_RVDocSum&amp;ordinalpos=3" TargetMode="External"/><Relationship Id="rId11" Type="http://schemas.openxmlformats.org/officeDocument/2006/relationships/hyperlink" Target="http://www.ncbi.nlm.nih.gov/pubmed/23909051" TargetMode="External"/><Relationship Id="rId24" Type="http://schemas.openxmlformats.org/officeDocument/2006/relationships/hyperlink" Target="https://www.ncbi.nlm.nih.gov/pubmed/31884456" TargetMode="External"/><Relationship Id="rId5" Type="http://schemas.openxmlformats.org/officeDocument/2006/relationships/webSettings" Target="webSettings.xml"/><Relationship Id="rId15" Type="http://schemas.openxmlformats.org/officeDocument/2006/relationships/hyperlink" Target="http://www.ncbi.nlm.nih.gov/pubmed/27102870" TargetMode="External"/><Relationship Id="rId23" Type="http://schemas.openxmlformats.org/officeDocument/2006/relationships/hyperlink" Target="https://content.iospress.com/journals/biorheology" TargetMode="External"/><Relationship Id="rId28" Type="http://schemas.openxmlformats.org/officeDocument/2006/relationships/hyperlink" Target="https://orcid.org/0000-0002-9366-0205" TargetMode="External"/><Relationship Id="rId10" Type="http://schemas.openxmlformats.org/officeDocument/2006/relationships/hyperlink" Target="http://www.ncbi.nlm.nih.gov/pubmed/23719423" TargetMode="External"/><Relationship Id="rId19" Type="http://schemas.openxmlformats.org/officeDocument/2006/relationships/hyperlink" Target="https://www.ncbi.nlm.nih.gov/pubmed/29914015" TargetMode="External"/><Relationship Id="rId4" Type="http://schemas.openxmlformats.org/officeDocument/2006/relationships/settings" Target="settings.xml"/><Relationship Id="rId9" Type="http://schemas.openxmlformats.org/officeDocument/2006/relationships/hyperlink" Target="http://www.ncbi.nlm.nih.gov/pubmed/23514970" TargetMode="External"/><Relationship Id="rId14" Type="http://schemas.openxmlformats.org/officeDocument/2006/relationships/hyperlink" Target="http://www.ncbi.nlm.nih.gov/pubmed/26934063" TargetMode="External"/><Relationship Id="rId22" Type="http://schemas.openxmlformats.org/officeDocument/2006/relationships/hyperlink" Target="https://content.iospress.com/articles/biorheology/bir180175" TargetMode="External"/><Relationship Id="rId27" Type="http://schemas.openxmlformats.org/officeDocument/2006/relationships/hyperlink" Target="https://pubmed.ncbi.nlm.nih.gov/?term=Baris+IC&amp;cauthor_id=33626393"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2684-FAC1-458F-BA63-BB1D54FC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5078</Words>
  <Characters>28946</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33957</CharactersWithSpaces>
  <SharedDoc>false</SharedDoc>
  <HLinks>
    <vt:vector size="138" baseType="variant">
      <vt:variant>
        <vt:i4>5308447</vt:i4>
      </vt:variant>
      <vt:variant>
        <vt:i4>66</vt:i4>
      </vt:variant>
      <vt:variant>
        <vt:i4>0</vt:i4>
      </vt:variant>
      <vt:variant>
        <vt:i4>5</vt:i4>
      </vt:variant>
      <vt:variant>
        <vt:lpwstr>https://orcid.org/0000-0002-9366-0205</vt:lpwstr>
      </vt:variant>
      <vt:variant>
        <vt:lpwstr/>
      </vt:variant>
      <vt:variant>
        <vt:i4>2621711</vt:i4>
      </vt:variant>
      <vt:variant>
        <vt:i4>63</vt:i4>
      </vt:variant>
      <vt:variant>
        <vt:i4>0</vt:i4>
      </vt:variant>
      <vt:variant>
        <vt:i4>5</vt:i4>
      </vt:variant>
      <vt:variant>
        <vt:lpwstr>https://pubmed.ncbi.nlm.nih.gov/?term=Baris+IC&amp;cauthor_id=33626393</vt:lpwstr>
      </vt:variant>
      <vt:variant>
        <vt:lpwstr/>
      </vt:variant>
      <vt:variant>
        <vt:i4>2162690</vt:i4>
      </vt:variant>
      <vt:variant>
        <vt:i4>60</vt:i4>
      </vt:variant>
      <vt:variant>
        <vt:i4>0</vt:i4>
      </vt:variant>
      <vt:variant>
        <vt:i4>5</vt:i4>
      </vt:variant>
      <vt:variant>
        <vt:lpwstr>https://pubmed.ncbi.nlm.nih.gov/?term=Abban-Mete+G&amp;cauthor_id=33626393</vt:lpwstr>
      </vt:variant>
      <vt:variant>
        <vt:lpwstr/>
      </vt:variant>
      <vt:variant>
        <vt:i4>7536723</vt:i4>
      </vt:variant>
      <vt:variant>
        <vt:i4>57</vt:i4>
      </vt:variant>
      <vt:variant>
        <vt:i4>0</vt:i4>
      </vt:variant>
      <vt:variant>
        <vt:i4>5</vt:i4>
      </vt:variant>
      <vt:variant>
        <vt:lpwstr>https://pubmed.ncbi.nlm.nih.gov/?term=Caner+V&amp;cauthor_id=33626393</vt:lpwstr>
      </vt:variant>
      <vt:variant>
        <vt:lpwstr/>
      </vt:variant>
      <vt:variant>
        <vt:i4>327761</vt:i4>
      </vt:variant>
      <vt:variant>
        <vt:i4>54</vt:i4>
      </vt:variant>
      <vt:variant>
        <vt:i4>0</vt:i4>
      </vt:variant>
      <vt:variant>
        <vt:i4>5</vt:i4>
      </vt:variant>
      <vt:variant>
        <vt:lpwstr>https://www.ncbi.nlm.nih.gov/pubmed/31884456</vt:lpwstr>
      </vt:variant>
      <vt:variant>
        <vt:lpwstr/>
      </vt:variant>
      <vt:variant>
        <vt:i4>655427</vt:i4>
      </vt:variant>
      <vt:variant>
        <vt:i4>51</vt:i4>
      </vt:variant>
      <vt:variant>
        <vt:i4>0</vt:i4>
      </vt:variant>
      <vt:variant>
        <vt:i4>5</vt:i4>
      </vt:variant>
      <vt:variant>
        <vt:lpwstr>https://content.iospress.com/journals/biorheology</vt:lpwstr>
      </vt:variant>
      <vt:variant>
        <vt:lpwstr/>
      </vt:variant>
      <vt:variant>
        <vt:i4>7602216</vt:i4>
      </vt:variant>
      <vt:variant>
        <vt:i4>48</vt:i4>
      </vt:variant>
      <vt:variant>
        <vt:i4>0</vt:i4>
      </vt:variant>
      <vt:variant>
        <vt:i4>5</vt:i4>
      </vt:variant>
      <vt:variant>
        <vt:lpwstr>https://content.iospress.com/articles/biorheology/bir180175</vt:lpwstr>
      </vt:variant>
      <vt:variant>
        <vt:lpwstr/>
      </vt:variant>
      <vt:variant>
        <vt:i4>196702</vt:i4>
      </vt:variant>
      <vt:variant>
        <vt:i4>45</vt:i4>
      </vt:variant>
      <vt:variant>
        <vt:i4>0</vt:i4>
      </vt:variant>
      <vt:variant>
        <vt:i4>5</vt:i4>
      </vt:variant>
      <vt:variant>
        <vt:lpwstr>https://www.ncbi.nlm.nih.gov/pubmed/30253971</vt:lpwstr>
      </vt:variant>
      <vt:variant>
        <vt:lpwstr/>
      </vt:variant>
      <vt:variant>
        <vt:i4>65631</vt:i4>
      </vt:variant>
      <vt:variant>
        <vt:i4>42</vt:i4>
      </vt:variant>
      <vt:variant>
        <vt:i4>0</vt:i4>
      </vt:variant>
      <vt:variant>
        <vt:i4>5</vt:i4>
      </vt:variant>
      <vt:variant>
        <vt:lpwstr>https://www.ncbi.nlm.nih.gov/pubmed/30132448</vt:lpwstr>
      </vt:variant>
      <vt:variant>
        <vt:lpwstr/>
      </vt:variant>
      <vt:variant>
        <vt:i4>196693</vt:i4>
      </vt:variant>
      <vt:variant>
        <vt:i4>39</vt:i4>
      </vt:variant>
      <vt:variant>
        <vt:i4>0</vt:i4>
      </vt:variant>
      <vt:variant>
        <vt:i4>5</vt:i4>
      </vt:variant>
      <vt:variant>
        <vt:lpwstr>https://www.ncbi.nlm.nih.gov/pubmed/29914015</vt:lpwstr>
      </vt:variant>
      <vt:variant>
        <vt:lpwstr/>
      </vt:variant>
      <vt:variant>
        <vt:i4>65617</vt:i4>
      </vt:variant>
      <vt:variant>
        <vt:i4>36</vt:i4>
      </vt:variant>
      <vt:variant>
        <vt:i4>0</vt:i4>
      </vt:variant>
      <vt:variant>
        <vt:i4>5</vt:i4>
      </vt:variant>
      <vt:variant>
        <vt:lpwstr>https://www.ncbi.nlm.nih.gov/pubmed/29089816</vt:lpwstr>
      </vt:variant>
      <vt:variant>
        <vt:lpwstr/>
      </vt:variant>
      <vt:variant>
        <vt:i4>655441</vt:i4>
      </vt:variant>
      <vt:variant>
        <vt:i4>33</vt:i4>
      </vt:variant>
      <vt:variant>
        <vt:i4>0</vt:i4>
      </vt:variant>
      <vt:variant>
        <vt:i4>5</vt:i4>
      </vt:variant>
      <vt:variant>
        <vt:lpwstr>https://www.ncbi.nlm.nih.gov/pubmed/28889793</vt:lpwstr>
      </vt:variant>
      <vt:variant>
        <vt:lpwstr/>
      </vt:variant>
      <vt:variant>
        <vt:i4>2949167</vt:i4>
      </vt:variant>
      <vt:variant>
        <vt:i4>30</vt:i4>
      </vt:variant>
      <vt:variant>
        <vt:i4>0</vt:i4>
      </vt:variant>
      <vt:variant>
        <vt:i4>5</vt:i4>
      </vt:variant>
      <vt:variant>
        <vt:lpwstr>http://www.mattioli1885journals.com/index.php/sarcoidosis/article/view/5031</vt:lpwstr>
      </vt:variant>
      <vt:variant>
        <vt:lpwstr/>
      </vt:variant>
      <vt:variant>
        <vt:i4>3538985</vt:i4>
      </vt:variant>
      <vt:variant>
        <vt:i4>27</vt:i4>
      </vt:variant>
      <vt:variant>
        <vt:i4>0</vt:i4>
      </vt:variant>
      <vt:variant>
        <vt:i4>5</vt:i4>
      </vt:variant>
      <vt:variant>
        <vt:lpwstr>http://www.ncbi.nlm.nih.gov/pubmed/27102870</vt:lpwstr>
      </vt:variant>
      <vt:variant>
        <vt:lpwstr/>
      </vt:variant>
      <vt:variant>
        <vt:i4>3735587</vt:i4>
      </vt:variant>
      <vt:variant>
        <vt:i4>24</vt:i4>
      </vt:variant>
      <vt:variant>
        <vt:i4>0</vt:i4>
      </vt:variant>
      <vt:variant>
        <vt:i4>5</vt:i4>
      </vt:variant>
      <vt:variant>
        <vt:lpwstr>http://www.ncbi.nlm.nih.gov/pubmed/26934063</vt:lpwstr>
      </vt:variant>
      <vt:variant>
        <vt:lpwstr/>
      </vt:variant>
      <vt:variant>
        <vt:i4>3735589</vt:i4>
      </vt:variant>
      <vt:variant>
        <vt:i4>21</vt:i4>
      </vt:variant>
      <vt:variant>
        <vt:i4>0</vt:i4>
      </vt:variant>
      <vt:variant>
        <vt:i4>5</vt:i4>
      </vt:variant>
      <vt:variant>
        <vt:lpwstr>http://www.ncbi.nlm.nih.gov/pubmed/24840339</vt:lpwstr>
      </vt:variant>
      <vt:variant>
        <vt:lpwstr/>
      </vt:variant>
      <vt:variant>
        <vt:i4>3997729</vt:i4>
      </vt:variant>
      <vt:variant>
        <vt:i4>18</vt:i4>
      </vt:variant>
      <vt:variant>
        <vt:i4>0</vt:i4>
      </vt:variant>
      <vt:variant>
        <vt:i4>5</vt:i4>
      </vt:variant>
      <vt:variant>
        <vt:lpwstr>http://www.ncbi.nlm.nih.gov/pubmed/24448733</vt:lpwstr>
      </vt:variant>
      <vt:variant>
        <vt:lpwstr/>
      </vt:variant>
      <vt:variant>
        <vt:i4>3604517</vt:i4>
      </vt:variant>
      <vt:variant>
        <vt:i4>15</vt:i4>
      </vt:variant>
      <vt:variant>
        <vt:i4>0</vt:i4>
      </vt:variant>
      <vt:variant>
        <vt:i4>5</vt:i4>
      </vt:variant>
      <vt:variant>
        <vt:lpwstr>http://www.ncbi.nlm.nih.gov/pubmed/23909051</vt:lpwstr>
      </vt:variant>
      <vt:variant>
        <vt:lpwstr/>
      </vt:variant>
      <vt:variant>
        <vt:i4>4063264</vt:i4>
      </vt:variant>
      <vt:variant>
        <vt:i4>12</vt:i4>
      </vt:variant>
      <vt:variant>
        <vt:i4>0</vt:i4>
      </vt:variant>
      <vt:variant>
        <vt:i4>5</vt:i4>
      </vt:variant>
      <vt:variant>
        <vt:lpwstr>http://www.ncbi.nlm.nih.gov/pubmed/23719423</vt:lpwstr>
      </vt:variant>
      <vt:variant>
        <vt:lpwstr/>
      </vt:variant>
      <vt:variant>
        <vt:i4>3407917</vt:i4>
      </vt:variant>
      <vt:variant>
        <vt:i4>9</vt:i4>
      </vt:variant>
      <vt:variant>
        <vt:i4>0</vt:i4>
      </vt:variant>
      <vt:variant>
        <vt:i4>5</vt:i4>
      </vt:variant>
      <vt:variant>
        <vt:lpwstr>http://www.ncbi.nlm.nih.gov/pubmed/23514970</vt:lpwstr>
      </vt:variant>
      <vt:variant>
        <vt:lpwstr/>
      </vt:variant>
      <vt:variant>
        <vt:i4>3801121</vt:i4>
      </vt:variant>
      <vt:variant>
        <vt:i4>6</vt:i4>
      </vt:variant>
      <vt:variant>
        <vt:i4>0</vt:i4>
      </vt:variant>
      <vt:variant>
        <vt:i4>5</vt:i4>
      </vt:variant>
      <vt:variant>
        <vt:lpwstr>http://www.ncbi.nlm.nih.gov/pubmed/23111584</vt:lpwstr>
      </vt:variant>
      <vt:variant>
        <vt:lpwstr/>
      </vt:variant>
      <vt:variant>
        <vt:i4>3473445</vt:i4>
      </vt:variant>
      <vt:variant>
        <vt:i4>3</vt:i4>
      </vt:variant>
      <vt:variant>
        <vt:i4>0</vt:i4>
      </vt:variant>
      <vt:variant>
        <vt:i4>5</vt:i4>
      </vt:variant>
      <vt:variant>
        <vt:lpwstr>http://www.ncbi.nlm.nih.gov/pubmed/20203363</vt:lpwstr>
      </vt:variant>
      <vt:variant>
        <vt:lpwstr/>
      </vt:variant>
      <vt:variant>
        <vt:i4>7209080</vt:i4>
      </vt:variant>
      <vt:variant>
        <vt:i4>0</vt:i4>
      </vt:variant>
      <vt:variant>
        <vt:i4>0</vt:i4>
      </vt:variant>
      <vt:variant>
        <vt:i4>5</vt:i4>
      </vt:variant>
      <vt:variant>
        <vt:lpwstr>http://www.ncbi.nlm.nih.gov/pubmed/19382032?itool=EntrezSystem2.PEntrez.Pubmed.Pubmed_ResultsPanel.Pubmed_RVDocSum&amp;ordinalpos=3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dc:description/>
  <cp:revision>2</cp:revision>
  <cp:lastPrinted>2011-12-20T14:31:00Z</cp:lastPrinted>
  <dcterms:created xsi:type="dcterms:W3CDTF">2021-11-28T09:45:00Z</dcterms:created>
  <dcterms:modified xsi:type="dcterms:W3CDTF">2021-11-28T09:45:00Z</dcterms:modified>
</cp:coreProperties>
</file>