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4B23" w14:textId="77777777" w:rsidR="00CB29EE" w:rsidRPr="00B24BA8" w:rsidRDefault="00CB29EE" w:rsidP="00CB29EE">
      <w:pPr>
        <w:pStyle w:val="GvdeMetni2"/>
        <w:spacing w:after="120" w:line="360" w:lineRule="auto"/>
        <w:rPr>
          <w:rFonts w:ascii="Arial" w:hAnsi="Arial" w:cs="Arial"/>
          <w:bCs w:val="0"/>
          <w:szCs w:val="24"/>
        </w:rPr>
      </w:pPr>
      <w:r w:rsidRPr="00B24BA8">
        <w:rPr>
          <w:rFonts w:ascii="Arial" w:hAnsi="Arial" w:cs="Arial"/>
          <w:bCs w:val="0"/>
          <w:szCs w:val="24"/>
        </w:rPr>
        <w:t>ÖZGEÇMİŞ</w:t>
      </w:r>
    </w:p>
    <w:p w14:paraId="7B6D70E0" w14:textId="77777777" w:rsidR="00CB29EE" w:rsidRPr="00B24BA8" w:rsidRDefault="00CB29EE" w:rsidP="00CB29EE">
      <w:pPr>
        <w:rPr>
          <w:rFonts w:ascii="Arial" w:hAnsi="Arial" w:cs="Arial"/>
          <w:b/>
          <w:sz w:val="24"/>
          <w:szCs w:val="24"/>
        </w:rPr>
      </w:pPr>
      <w:r w:rsidRPr="00B24BA8">
        <w:rPr>
          <w:rFonts w:ascii="Arial" w:hAnsi="Arial" w:cs="Arial"/>
          <w:b/>
          <w:sz w:val="24"/>
          <w:szCs w:val="24"/>
        </w:rPr>
        <w:t>1. KİŞİSEL BİLGİLER</w:t>
      </w:r>
    </w:p>
    <w:p w14:paraId="3090488C" w14:textId="77777777" w:rsidR="00CB29EE" w:rsidRPr="00B24BA8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52DDE" w:rsidRPr="00B24BA8" w14:paraId="06B38229" w14:textId="77777777" w:rsidTr="00852DDE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9540" w:type="dxa"/>
          </w:tcPr>
          <w:p w14:paraId="2A3BF069" w14:textId="77777777" w:rsidR="00852DDE" w:rsidRPr="00B24BA8" w:rsidRDefault="00852DDE" w:rsidP="00B24BA8">
            <w:pPr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 xml:space="preserve">ADI, SOYADI: </w:t>
            </w:r>
            <w:r w:rsidR="00B24BA8" w:rsidRPr="00B24BA8">
              <w:rPr>
                <w:rFonts w:ascii="Arial" w:hAnsi="Arial" w:cs="Arial"/>
                <w:sz w:val="24"/>
                <w:szCs w:val="24"/>
              </w:rPr>
              <w:t>Selin YAKARIŞIK</w:t>
            </w:r>
            <w:r w:rsidR="009C44D2">
              <w:rPr>
                <w:rFonts w:ascii="Arial" w:hAnsi="Arial" w:cs="Arial"/>
                <w:sz w:val="24"/>
                <w:szCs w:val="24"/>
              </w:rPr>
              <w:t xml:space="preserve"> (Güler)</w:t>
            </w:r>
          </w:p>
          <w:p w14:paraId="5882C5E8" w14:textId="77777777" w:rsidR="00852DDE" w:rsidRPr="00B24BA8" w:rsidRDefault="00852DDE" w:rsidP="00B24BA8">
            <w:pPr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ÇALIŞTIĞI KURUM ve BİRİMİ:</w:t>
            </w:r>
            <w:r w:rsidR="00B24BA8" w:rsidRPr="00B24BA8">
              <w:rPr>
                <w:rFonts w:ascii="Arial" w:hAnsi="Arial" w:cs="Arial"/>
                <w:sz w:val="24"/>
                <w:szCs w:val="24"/>
              </w:rPr>
              <w:t xml:space="preserve"> Pamukkale Üniversitesi, Çocuk Hematoloji ve Onkoloji Bilim Dalı</w:t>
            </w:r>
          </w:p>
          <w:p w14:paraId="2BEF4659" w14:textId="77777777" w:rsidR="00B24BA8" w:rsidRPr="00B24BA8" w:rsidRDefault="00852DDE" w:rsidP="00B24BA8">
            <w:pPr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AKADEMİK ÜNVANI (Varsa):</w:t>
            </w:r>
            <w:r w:rsidR="00B24BA8" w:rsidRPr="00B24BA8">
              <w:rPr>
                <w:rFonts w:ascii="Arial" w:hAnsi="Arial" w:cs="Arial"/>
                <w:sz w:val="24"/>
                <w:szCs w:val="24"/>
              </w:rPr>
              <w:t xml:space="preserve"> Doktor Öğretim Üyesi</w:t>
            </w:r>
          </w:p>
          <w:p w14:paraId="156AA1D8" w14:textId="77777777" w:rsidR="00852DDE" w:rsidRPr="00B24BA8" w:rsidRDefault="00852DDE" w:rsidP="00B24BA8">
            <w:pPr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 xml:space="preserve">YAZIŞMA ADRESİ: </w:t>
            </w:r>
            <w:r w:rsidR="00B24BA8" w:rsidRPr="00B24BA8">
              <w:rPr>
                <w:rFonts w:ascii="Arial" w:hAnsi="Arial" w:cs="Arial"/>
                <w:sz w:val="24"/>
                <w:szCs w:val="24"/>
              </w:rPr>
              <w:t>Servergazi Mahallesi, 209. Sokak, Yılmazevler Sitesi, No:12/6, Yenişehir, Merkezefendi, DENİZLİ</w:t>
            </w:r>
          </w:p>
          <w:p w14:paraId="36CFA952" w14:textId="77777777" w:rsidR="00B24BA8" w:rsidRPr="00B24BA8" w:rsidRDefault="00852DDE" w:rsidP="00B24BA8">
            <w:pPr>
              <w:spacing w:before="100" w:after="10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24BA8">
              <w:rPr>
                <w:rFonts w:ascii="Arial" w:hAnsi="Arial" w:cs="Arial"/>
                <w:sz w:val="24"/>
                <w:szCs w:val="24"/>
                <w:lang w:val="de-DE"/>
              </w:rPr>
              <w:t xml:space="preserve">TELEFON: </w:t>
            </w:r>
            <w:r w:rsidR="00B24BA8" w:rsidRPr="00B24BA8">
              <w:rPr>
                <w:rFonts w:ascii="Arial" w:hAnsi="Arial" w:cs="Arial"/>
                <w:sz w:val="24"/>
                <w:szCs w:val="24"/>
                <w:lang w:val="de-DE"/>
              </w:rPr>
              <w:t>0535 830 6363</w:t>
            </w:r>
          </w:p>
          <w:p w14:paraId="579F7E10" w14:textId="77777777" w:rsidR="00EA0ECD" w:rsidRPr="00EA0ECD" w:rsidRDefault="00852DDE" w:rsidP="00EA0ECD">
            <w:pPr>
              <w:spacing w:before="100" w:after="10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24BA8">
              <w:rPr>
                <w:rFonts w:ascii="Arial" w:hAnsi="Arial" w:cs="Arial"/>
                <w:sz w:val="24"/>
                <w:szCs w:val="24"/>
                <w:lang w:val="de-DE"/>
              </w:rPr>
              <w:t xml:space="preserve">E-MAIL: </w:t>
            </w:r>
            <w:hyperlink r:id="rId5" w:history="1">
              <w:r w:rsidR="00EA0ECD" w:rsidRPr="004535EA">
                <w:rPr>
                  <w:rStyle w:val="Kpr"/>
                  <w:rFonts w:ascii="Arial" w:hAnsi="Arial" w:cs="Arial"/>
                  <w:sz w:val="24"/>
                  <w:szCs w:val="24"/>
                  <w:lang w:val="pt-BR"/>
                </w:rPr>
                <w:t>selinyakarisik@gmail.com</w:t>
              </w:r>
            </w:hyperlink>
            <w:r w:rsidR="00EA0ECD">
              <w:rPr>
                <w:rFonts w:ascii="Arial" w:hAnsi="Arial" w:cs="Arial"/>
                <w:sz w:val="24"/>
                <w:szCs w:val="24"/>
                <w:lang w:val="pt-BR"/>
              </w:rPr>
              <w:t>, seling@pau.edu.tr</w:t>
            </w:r>
          </w:p>
          <w:p w14:paraId="1CB40C66" w14:textId="77777777" w:rsidR="00EA0ECD" w:rsidRPr="00EA0ECD" w:rsidRDefault="00EA0ECD" w:rsidP="00EA0ECD">
            <w:pPr>
              <w:spacing w:before="280" w:after="280" w:line="360" w:lineRule="auto"/>
              <w:rPr>
                <w:rFonts w:ascii="Arial" w:hAnsi="Arial"/>
                <w:szCs w:val="20"/>
                <w:lang w:val="pt-BR"/>
              </w:rPr>
            </w:pPr>
            <w:r w:rsidRPr="00EA0ECD">
              <w:rPr>
                <w:rFonts w:ascii="Arial" w:hAnsi="Arial"/>
                <w:sz w:val="24"/>
                <w:szCs w:val="24"/>
                <w:lang w:val="pt-BR"/>
              </w:rPr>
              <w:t>YABANCI DİLİ:</w:t>
            </w:r>
            <w:r w:rsidRPr="00EA0ECD">
              <w:rPr>
                <w:rFonts w:ascii="Arial" w:hAnsi="Arial"/>
                <w:szCs w:val="20"/>
                <w:lang w:val="pt-BR"/>
              </w:rPr>
              <w:t xml:space="preserve"> İngilizce (2013 YDS Yabancı Dil Puanı: 73,750)</w:t>
            </w:r>
          </w:p>
          <w:p w14:paraId="424C5DB3" w14:textId="77777777" w:rsidR="00EA0ECD" w:rsidRPr="00B24BA8" w:rsidRDefault="00EA0ECD" w:rsidP="00B24BA8">
            <w:pPr>
              <w:spacing w:before="100" w:after="10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2F95021D" w14:textId="77777777" w:rsidR="00CB29EE" w:rsidRPr="00B24BA8" w:rsidRDefault="00CB29EE" w:rsidP="00CB29EE">
      <w:pPr>
        <w:rPr>
          <w:rFonts w:ascii="Arial" w:hAnsi="Arial" w:cs="Arial"/>
          <w:sz w:val="24"/>
          <w:szCs w:val="24"/>
          <w:lang w:val="de-DE"/>
        </w:rPr>
      </w:pPr>
    </w:p>
    <w:p w14:paraId="027ED440" w14:textId="77777777" w:rsidR="00CB29EE" w:rsidRPr="00B24BA8" w:rsidRDefault="00CB29EE" w:rsidP="00CB29EE">
      <w:pPr>
        <w:rPr>
          <w:rFonts w:ascii="Arial" w:hAnsi="Arial" w:cs="Arial"/>
          <w:b/>
          <w:sz w:val="24"/>
          <w:szCs w:val="24"/>
        </w:rPr>
      </w:pPr>
      <w:r w:rsidRPr="00B24BA8">
        <w:rPr>
          <w:rFonts w:ascii="Arial" w:hAnsi="Arial" w:cs="Arial"/>
          <w:b/>
          <w:sz w:val="24"/>
          <w:szCs w:val="24"/>
        </w:rPr>
        <w:t>2. EĞİTİM (Mezun olduğu üniversite ve sonrası)</w:t>
      </w:r>
    </w:p>
    <w:p w14:paraId="56A15A30" w14:textId="77777777" w:rsidR="00CB29EE" w:rsidRPr="00B24BA8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2700"/>
        <w:gridCol w:w="3600"/>
      </w:tblGrid>
      <w:tr w:rsidR="00CB29EE" w:rsidRPr="00B24BA8" w14:paraId="7C909A22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070DD376" w14:textId="77777777" w:rsidR="00CB29EE" w:rsidRPr="00B24BA8" w:rsidRDefault="00CB29E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YILI</w:t>
            </w:r>
          </w:p>
        </w:tc>
        <w:tc>
          <w:tcPr>
            <w:tcW w:w="1800" w:type="dxa"/>
          </w:tcPr>
          <w:p w14:paraId="38760F30" w14:textId="77777777" w:rsidR="00CB29EE" w:rsidRPr="00B24BA8" w:rsidRDefault="00CB29E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DERECESİ</w:t>
            </w:r>
          </w:p>
        </w:tc>
        <w:tc>
          <w:tcPr>
            <w:tcW w:w="2700" w:type="dxa"/>
          </w:tcPr>
          <w:p w14:paraId="24317C8E" w14:textId="77777777" w:rsidR="00CB29EE" w:rsidRPr="00B24BA8" w:rsidRDefault="00CB29E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ÜNİVERSİTE</w:t>
            </w:r>
          </w:p>
        </w:tc>
        <w:tc>
          <w:tcPr>
            <w:tcW w:w="3600" w:type="dxa"/>
          </w:tcPr>
          <w:p w14:paraId="19841E71" w14:textId="77777777" w:rsidR="00CB29EE" w:rsidRPr="00B24BA8" w:rsidRDefault="00CB29EE" w:rsidP="00CB29EE">
            <w:pPr>
              <w:spacing w:before="100" w:after="100"/>
              <w:ind w:right="843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ÖĞRENİM ALANI</w:t>
            </w:r>
          </w:p>
        </w:tc>
      </w:tr>
      <w:tr w:rsidR="00CB29EE" w:rsidRPr="00B24BA8" w14:paraId="5F5B3933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5275F653" w14:textId="77777777" w:rsidR="00CB29EE" w:rsidRPr="00B24BA8" w:rsidRDefault="00B24BA8" w:rsidP="00D55373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800" w:type="dxa"/>
          </w:tcPr>
          <w:p w14:paraId="12779E41" w14:textId="77777777" w:rsidR="00CB29EE" w:rsidRPr="00B24BA8" w:rsidRDefault="00B24BA8" w:rsidP="00D55373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Lisans</w:t>
            </w:r>
          </w:p>
        </w:tc>
        <w:tc>
          <w:tcPr>
            <w:tcW w:w="2700" w:type="dxa"/>
          </w:tcPr>
          <w:p w14:paraId="11FEDDC3" w14:textId="77777777" w:rsidR="00CB29EE" w:rsidRPr="00B24BA8" w:rsidRDefault="00B24BA8" w:rsidP="00D55373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Hacettepe Üniversitesi</w:t>
            </w:r>
          </w:p>
        </w:tc>
        <w:tc>
          <w:tcPr>
            <w:tcW w:w="3600" w:type="dxa"/>
          </w:tcPr>
          <w:p w14:paraId="798E3384" w14:textId="77777777" w:rsidR="00CB29EE" w:rsidRPr="00B24BA8" w:rsidRDefault="00B24BA8" w:rsidP="00042687">
            <w:pPr>
              <w:spacing w:before="100" w:after="100"/>
              <w:ind w:right="84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Tıp Fakültesi</w:t>
            </w:r>
          </w:p>
        </w:tc>
      </w:tr>
      <w:tr w:rsidR="00B24BA8" w:rsidRPr="00B24BA8" w14:paraId="586CB830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9AE493F" w14:textId="77777777" w:rsidR="00B24BA8" w:rsidRPr="00B24BA8" w:rsidRDefault="00B24BA8" w:rsidP="00D55373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800" w:type="dxa"/>
          </w:tcPr>
          <w:p w14:paraId="3E3CC90F" w14:textId="77777777" w:rsidR="00B24BA8" w:rsidRPr="00B24BA8" w:rsidRDefault="00B24BA8" w:rsidP="00D55373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Tıpta Uzmanlık</w:t>
            </w:r>
          </w:p>
        </w:tc>
        <w:tc>
          <w:tcPr>
            <w:tcW w:w="2700" w:type="dxa"/>
          </w:tcPr>
          <w:p w14:paraId="3CFA0FC1" w14:textId="77777777" w:rsidR="00B24BA8" w:rsidRPr="00B24BA8" w:rsidRDefault="00B24BA8" w:rsidP="00D55373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Hacettepe Üniversitesi</w:t>
            </w:r>
          </w:p>
        </w:tc>
        <w:tc>
          <w:tcPr>
            <w:tcW w:w="3600" w:type="dxa"/>
          </w:tcPr>
          <w:p w14:paraId="603B27A4" w14:textId="77777777" w:rsidR="00B24BA8" w:rsidRPr="00B24BA8" w:rsidRDefault="00B24BA8" w:rsidP="00042687">
            <w:pPr>
              <w:spacing w:before="100" w:after="100"/>
              <w:ind w:right="84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Çocuk Sağlığı ve Hastalıkları</w:t>
            </w:r>
          </w:p>
        </w:tc>
      </w:tr>
      <w:tr w:rsidR="00B24BA8" w:rsidRPr="00B24BA8" w14:paraId="26EC7466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5DE2DBB5" w14:textId="77777777" w:rsidR="00B24BA8" w:rsidRPr="00B24BA8" w:rsidRDefault="00B24BA8" w:rsidP="00D55373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800" w:type="dxa"/>
          </w:tcPr>
          <w:p w14:paraId="63139986" w14:textId="77777777" w:rsidR="00B24BA8" w:rsidRPr="00B24BA8" w:rsidRDefault="00B24BA8" w:rsidP="00D55373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Yan Dal Uzmanlık</w:t>
            </w:r>
          </w:p>
        </w:tc>
        <w:tc>
          <w:tcPr>
            <w:tcW w:w="2700" w:type="dxa"/>
          </w:tcPr>
          <w:p w14:paraId="01F5A3AB" w14:textId="77777777" w:rsidR="00B24BA8" w:rsidRPr="00B24BA8" w:rsidRDefault="00B24BA8" w:rsidP="00D55373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Pamukkale</w:t>
            </w:r>
            <w:r w:rsidR="00D55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BA8">
              <w:rPr>
                <w:rFonts w:ascii="Arial" w:hAnsi="Arial" w:cs="Arial"/>
                <w:sz w:val="24"/>
                <w:szCs w:val="24"/>
              </w:rPr>
              <w:t>Üniversitesi</w:t>
            </w:r>
          </w:p>
        </w:tc>
        <w:tc>
          <w:tcPr>
            <w:tcW w:w="3600" w:type="dxa"/>
          </w:tcPr>
          <w:p w14:paraId="47947F82" w14:textId="77777777" w:rsidR="00B24BA8" w:rsidRPr="00B24BA8" w:rsidRDefault="00B24BA8" w:rsidP="00042687">
            <w:pPr>
              <w:spacing w:before="100" w:after="100"/>
              <w:ind w:right="84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Çocuk Hematoloji ve Onkoloji</w:t>
            </w:r>
          </w:p>
        </w:tc>
      </w:tr>
    </w:tbl>
    <w:p w14:paraId="583A3330" w14:textId="77777777" w:rsidR="00CB29EE" w:rsidRPr="00B24BA8" w:rsidRDefault="00CB29EE" w:rsidP="00D55373">
      <w:pPr>
        <w:jc w:val="center"/>
        <w:rPr>
          <w:rFonts w:ascii="Arial" w:hAnsi="Arial" w:cs="Arial"/>
          <w:sz w:val="24"/>
          <w:szCs w:val="24"/>
        </w:rPr>
      </w:pPr>
    </w:p>
    <w:p w14:paraId="4BCA92E0" w14:textId="77777777" w:rsidR="00CB29EE" w:rsidRPr="00B24BA8" w:rsidRDefault="00CB29EE" w:rsidP="00CB29EE">
      <w:pPr>
        <w:rPr>
          <w:rFonts w:ascii="Arial" w:hAnsi="Arial" w:cs="Arial"/>
          <w:b/>
          <w:sz w:val="24"/>
          <w:szCs w:val="24"/>
        </w:rPr>
      </w:pPr>
      <w:r w:rsidRPr="00B24BA8">
        <w:rPr>
          <w:rFonts w:ascii="Arial" w:hAnsi="Arial" w:cs="Arial"/>
          <w:b/>
          <w:sz w:val="24"/>
          <w:szCs w:val="24"/>
        </w:rPr>
        <w:t>3. AKADEMİK DENEYİM</w:t>
      </w:r>
    </w:p>
    <w:p w14:paraId="35717E6E" w14:textId="77777777" w:rsidR="00CB29EE" w:rsidRPr="00B24BA8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2489"/>
        <w:gridCol w:w="3147"/>
      </w:tblGrid>
      <w:tr w:rsidR="00CB29EE" w:rsidRPr="00B24BA8" w14:paraId="14FE026B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E0C20BE" w14:textId="77777777" w:rsidR="00CB29EE" w:rsidRPr="00B24BA8" w:rsidRDefault="00CB29E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GÖREV DÖNEMİ</w:t>
            </w:r>
          </w:p>
        </w:tc>
        <w:tc>
          <w:tcPr>
            <w:tcW w:w="1440" w:type="dxa"/>
          </w:tcPr>
          <w:p w14:paraId="1251109D" w14:textId="77777777" w:rsidR="00CB29EE" w:rsidRPr="00B24BA8" w:rsidRDefault="00CB29E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ÜNVAN</w:t>
            </w:r>
          </w:p>
        </w:tc>
        <w:tc>
          <w:tcPr>
            <w:tcW w:w="2489" w:type="dxa"/>
          </w:tcPr>
          <w:p w14:paraId="4AF7069D" w14:textId="77777777" w:rsidR="00CB29EE" w:rsidRPr="00B24BA8" w:rsidRDefault="00CB29E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BÖLÜM</w:t>
            </w:r>
          </w:p>
        </w:tc>
        <w:tc>
          <w:tcPr>
            <w:tcW w:w="3147" w:type="dxa"/>
          </w:tcPr>
          <w:p w14:paraId="01C59BFE" w14:textId="77777777" w:rsidR="00CB29EE" w:rsidRPr="00B24BA8" w:rsidRDefault="00CB29E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ÜNİVERSİTE</w:t>
            </w:r>
          </w:p>
        </w:tc>
      </w:tr>
      <w:tr w:rsidR="00CB29EE" w:rsidRPr="00B24BA8" w14:paraId="0AD4592F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FAF7D9D" w14:textId="77777777" w:rsidR="00CB29EE" w:rsidRPr="00B24BA8" w:rsidRDefault="00427451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2019-Halen</w:t>
            </w:r>
          </w:p>
        </w:tc>
        <w:tc>
          <w:tcPr>
            <w:tcW w:w="1440" w:type="dxa"/>
          </w:tcPr>
          <w:p w14:paraId="3A72F077" w14:textId="77777777" w:rsidR="00CB29EE" w:rsidRPr="00B24BA8" w:rsidRDefault="00427451" w:rsidP="00042687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Doktor Öğretim Üyesi</w:t>
            </w:r>
          </w:p>
        </w:tc>
        <w:tc>
          <w:tcPr>
            <w:tcW w:w="2489" w:type="dxa"/>
          </w:tcPr>
          <w:p w14:paraId="667FC598" w14:textId="77777777" w:rsidR="00CB29EE" w:rsidRPr="00B24BA8" w:rsidRDefault="00427451" w:rsidP="003D4A37">
            <w:pPr>
              <w:spacing w:before="100" w:after="1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Sağlığı ve Hastalıkları Anabilim Dalı, Çocuk Hematoloji ve Onkoloji Bilim Dalı</w:t>
            </w:r>
          </w:p>
        </w:tc>
        <w:tc>
          <w:tcPr>
            <w:tcW w:w="3147" w:type="dxa"/>
          </w:tcPr>
          <w:p w14:paraId="4ECC332E" w14:textId="77777777" w:rsidR="00CB29EE" w:rsidRPr="00B24BA8" w:rsidRDefault="00427451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Pamukkale Üniversitesi</w:t>
            </w:r>
          </w:p>
        </w:tc>
      </w:tr>
    </w:tbl>
    <w:p w14:paraId="0F6E2204" w14:textId="77777777" w:rsidR="00CB29EE" w:rsidRPr="00B24BA8" w:rsidRDefault="00CB29EE" w:rsidP="00CB29EE">
      <w:pPr>
        <w:rPr>
          <w:rFonts w:ascii="Arial" w:hAnsi="Arial" w:cs="Arial"/>
          <w:b/>
          <w:sz w:val="24"/>
          <w:szCs w:val="24"/>
        </w:rPr>
      </w:pPr>
    </w:p>
    <w:p w14:paraId="0F1BA0F0" w14:textId="77777777" w:rsidR="00CB29EE" w:rsidRPr="00B24BA8" w:rsidRDefault="00CB29EE" w:rsidP="00CB29EE">
      <w:pPr>
        <w:rPr>
          <w:rFonts w:ascii="Arial" w:hAnsi="Arial" w:cs="Arial"/>
          <w:b/>
          <w:sz w:val="24"/>
          <w:szCs w:val="24"/>
        </w:rPr>
      </w:pPr>
      <w:r w:rsidRPr="00B24BA8">
        <w:rPr>
          <w:rFonts w:ascii="Arial" w:hAnsi="Arial" w:cs="Arial"/>
          <w:b/>
          <w:sz w:val="24"/>
          <w:szCs w:val="24"/>
        </w:rPr>
        <w:t>4. ÇALIŞMA ALANLARI</w:t>
      </w:r>
    </w:p>
    <w:p w14:paraId="31F9D47B" w14:textId="77777777" w:rsidR="00CB29EE" w:rsidRPr="00B24BA8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20"/>
      </w:tblGrid>
      <w:tr w:rsidR="00CB29EE" w:rsidRPr="00B24BA8" w14:paraId="288E0B7C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58593C7D" w14:textId="77777777" w:rsidR="00CB29EE" w:rsidRPr="00B24BA8" w:rsidRDefault="00CB29EE" w:rsidP="00CB2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ÇALIŞMA ALANI</w:t>
            </w:r>
          </w:p>
        </w:tc>
        <w:tc>
          <w:tcPr>
            <w:tcW w:w="5220" w:type="dxa"/>
          </w:tcPr>
          <w:p w14:paraId="72725E06" w14:textId="77777777" w:rsidR="00CB29EE" w:rsidRPr="00B24BA8" w:rsidRDefault="00CB29EE" w:rsidP="00CB29E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24BA8">
              <w:rPr>
                <w:rFonts w:ascii="Arial" w:hAnsi="Arial" w:cs="Arial"/>
                <w:sz w:val="24"/>
                <w:szCs w:val="24"/>
              </w:rPr>
              <w:t>ANAHTAR SÖZCÜKLER</w:t>
            </w:r>
          </w:p>
        </w:tc>
      </w:tr>
      <w:tr w:rsidR="00CB29EE" w:rsidRPr="00B24BA8" w14:paraId="2E18B11F" w14:textId="77777777" w:rsidTr="00CB29EE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14:paraId="6C5B5EE6" w14:textId="77777777" w:rsidR="005E3FF5" w:rsidRPr="00B24BA8" w:rsidRDefault="005E3FF5" w:rsidP="003D4A37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Çocuk Hematoloji ve Onkoloji</w:t>
            </w:r>
          </w:p>
        </w:tc>
        <w:tc>
          <w:tcPr>
            <w:tcW w:w="5220" w:type="dxa"/>
          </w:tcPr>
          <w:p w14:paraId="08548901" w14:textId="77777777" w:rsidR="00CB29EE" w:rsidRPr="00B24BA8" w:rsidRDefault="005E3FF5" w:rsidP="003D4A37">
            <w:pPr>
              <w:spacing w:before="60" w:after="6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Akut Lösemiler, Solid Tümörler, Kanama</w:t>
            </w:r>
            <w:r w:rsidR="000426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Bozuklukları, Nötropenik Ateş</w:t>
            </w:r>
          </w:p>
        </w:tc>
      </w:tr>
    </w:tbl>
    <w:p w14:paraId="044FD03A" w14:textId="77777777" w:rsidR="00CB29EE" w:rsidRDefault="00CB29EE" w:rsidP="00042687">
      <w:pPr>
        <w:pStyle w:val="GvdeMetni2"/>
        <w:spacing w:after="120"/>
        <w:rPr>
          <w:rFonts w:ascii="Arial" w:hAnsi="Arial" w:cs="Arial"/>
          <w:b w:val="0"/>
          <w:bCs w:val="0"/>
          <w:szCs w:val="24"/>
          <w:lang w:val="tr-TR"/>
        </w:rPr>
      </w:pPr>
    </w:p>
    <w:p w14:paraId="04F3EC02" w14:textId="77777777" w:rsidR="00CA0DF4" w:rsidRPr="00B24BA8" w:rsidRDefault="00CA0DF4" w:rsidP="00042687">
      <w:pPr>
        <w:pStyle w:val="GvdeMetni2"/>
        <w:spacing w:after="120"/>
        <w:rPr>
          <w:rFonts w:ascii="Arial" w:hAnsi="Arial" w:cs="Arial"/>
          <w:b w:val="0"/>
          <w:bCs w:val="0"/>
          <w:szCs w:val="24"/>
          <w:lang w:val="tr-TR"/>
        </w:rPr>
      </w:pPr>
    </w:p>
    <w:p w14:paraId="1CB1BF47" w14:textId="77777777" w:rsidR="00CB29EE" w:rsidRDefault="00CB29EE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Cs w:val="24"/>
          <w:lang w:val="tr-TR"/>
        </w:rPr>
      </w:pPr>
      <w:r w:rsidRPr="00B24BA8">
        <w:rPr>
          <w:rFonts w:ascii="Arial" w:hAnsi="Arial" w:cs="Arial"/>
          <w:bCs w:val="0"/>
          <w:szCs w:val="24"/>
          <w:lang w:val="tr-TR"/>
        </w:rPr>
        <w:t>5. SON BEŞ YILDAKİ ÖNEMLİ YAYINLARI</w:t>
      </w:r>
      <w:r w:rsidR="00852DDE" w:rsidRPr="00B24BA8">
        <w:rPr>
          <w:rFonts w:ascii="Arial" w:hAnsi="Arial" w:cs="Arial"/>
          <w:bCs w:val="0"/>
          <w:szCs w:val="24"/>
          <w:lang w:val="tr-TR"/>
        </w:rPr>
        <w:t>:</w:t>
      </w:r>
    </w:p>
    <w:p w14:paraId="6A03C342" w14:textId="77777777" w:rsidR="00CA0DF4" w:rsidRDefault="00CA0DF4" w:rsidP="00852DDE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Cs w:val="24"/>
          <w:lang w:val="tr-TR"/>
        </w:rPr>
      </w:pPr>
    </w:p>
    <w:p w14:paraId="2D66AB38" w14:textId="77777777" w:rsidR="00E66CFE" w:rsidRPr="00E66CFE" w:rsidRDefault="00E66CFE" w:rsidP="00CA0DF4">
      <w:pPr>
        <w:numPr>
          <w:ilvl w:val="0"/>
          <w:numId w:val="1"/>
        </w:numPr>
        <w:spacing w:line="360" w:lineRule="auto"/>
        <w:rPr>
          <w:rFonts w:ascii="Arial" w:hAnsi="Arial" w:cs="Arial"/>
          <w:shd w:val="clear" w:color="auto" w:fill="FFFFFF"/>
        </w:rPr>
      </w:pPr>
      <w:r w:rsidRPr="00E66CFE">
        <w:rPr>
          <w:rFonts w:ascii="Arial" w:hAnsi="Arial" w:cs="Arial"/>
          <w:shd w:val="clear" w:color="auto" w:fill="FFFFFF"/>
        </w:rPr>
        <w:t>Koca S., Yakarisik S. Ganglion cell complex analysis in thalassemia major patients measured by optical coherence tomography. Health Sci Q. 2021;2:63-68.</w:t>
      </w:r>
    </w:p>
    <w:p w14:paraId="56C360EE" w14:textId="77777777" w:rsidR="00E66CFE" w:rsidRPr="00E66CFE" w:rsidRDefault="00E66CFE" w:rsidP="00E66CFE">
      <w:pPr>
        <w:spacing w:line="360" w:lineRule="auto"/>
        <w:rPr>
          <w:rFonts w:ascii="Arial" w:hAnsi="Arial"/>
          <w:bCs/>
        </w:rPr>
      </w:pPr>
    </w:p>
    <w:p w14:paraId="206A5F48" w14:textId="77777777" w:rsidR="00E66CFE" w:rsidRPr="00E66CFE" w:rsidRDefault="00427451" w:rsidP="00CA0DF4">
      <w:pPr>
        <w:numPr>
          <w:ilvl w:val="0"/>
          <w:numId w:val="1"/>
        </w:numPr>
        <w:spacing w:line="360" w:lineRule="auto"/>
        <w:rPr>
          <w:rFonts w:ascii="Arial" w:hAnsi="Arial"/>
          <w:bCs/>
        </w:rPr>
      </w:pPr>
      <w:r w:rsidRPr="00E66CFE">
        <w:rPr>
          <w:rFonts w:ascii="Arial" w:hAnsi="Arial"/>
          <w:bCs/>
        </w:rPr>
        <w:t xml:space="preserve">Akin M, Sarbay H, </w:t>
      </w:r>
      <w:r w:rsidRPr="00E66CFE">
        <w:rPr>
          <w:rFonts w:ascii="Arial" w:hAnsi="Arial"/>
        </w:rPr>
        <w:t>Guler S</w:t>
      </w:r>
      <w:r w:rsidRPr="00E66CFE">
        <w:rPr>
          <w:rFonts w:ascii="Arial" w:hAnsi="Arial"/>
          <w:bCs/>
        </w:rPr>
        <w:t>, Balci YI, Polat A. Response to parenteral iron therapy distinguish unexplained refractory iron deficiency anemia from iron-refractory iron deficiency anemia. Int J Lab Hematol. 2016 Apr;38(2):167-71.</w:t>
      </w:r>
    </w:p>
    <w:p w14:paraId="2BD61850" w14:textId="77777777" w:rsidR="00E0094E" w:rsidRPr="00E66CFE" w:rsidRDefault="00E0094E" w:rsidP="00E66CFE">
      <w:pPr>
        <w:spacing w:line="360" w:lineRule="auto"/>
        <w:rPr>
          <w:rFonts w:ascii="Arial" w:hAnsi="Arial"/>
          <w:bCs/>
        </w:rPr>
      </w:pPr>
    </w:p>
    <w:p w14:paraId="4F6F6FA8" w14:textId="77777777" w:rsidR="00691921" w:rsidRDefault="00427451" w:rsidP="00CA0DF4">
      <w:pPr>
        <w:numPr>
          <w:ilvl w:val="0"/>
          <w:numId w:val="1"/>
        </w:numPr>
        <w:spacing w:line="360" w:lineRule="auto"/>
        <w:rPr>
          <w:rFonts w:ascii="Arial" w:hAnsi="Arial"/>
          <w:bCs/>
        </w:rPr>
      </w:pPr>
      <w:r w:rsidRPr="00E66CFE">
        <w:rPr>
          <w:rFonts w:ascii="Arial" w:hAnsi="Arial"/>
          <w:bCs/>
        </w:rPr>
        <w:t xml:space="preserve">Sarbay H, Balcı YI, </w:t>
      </w:r>
      <w:r w:rsidRPr="00E66CFE">
        <w:rPr>
          <w:rFonts w:ascii="Arial" w:hAnsi="Arial"/>
        </w:rPr>
        <w:t>Güler S</w:t>
      </w:r>
      <w:r w:rsidRPr="00E66CFE">
        <w:rPr>
          <w:rFonts w:ascii="Arial" w:hAnsi="Arial"/>
          <w:bCs/>
        </w:rPr>
        <w:t>, Türk M, Akın M, Polat A. İndirekt Floresan Antikor Test ile Tanı Konan Leishmania Enfeksiyonuna Bağlı Hemofagositik Sendrom. Türkiye Parazitol Derg 2016;40:163-5</w:t>
      </w:r>
      <w:r w:rsidR="00691921">
        <w:rPr>
          <w:rFonts w:ascii="Arial" w:hAnsi="Arial"/>
          <w:bCs/>
        </w:rPr>
        <w:t>.</w:t>
      </w:r>
    </w:p>
    <w:p w14:paraId="011B5B86" w14:textId="77777777" w:rsidR="00A15491" w:rsidRDefault="00A15491" w:rsidP="00691921">
      <w:pPr>
        <w:spacing w:line="360" w:lineRule="auto"/>
        <w:rPr>
          <w:rFonts w:ascii="Arial" w:hAnsi="Arial"/>
          <w:bCs/>
        </w:rPr>
      </w:pPr>
    </w:p>
    <w:p w14:paraId="1192CED7" w14:textId="77777777" w:rsidR="00A15491" w:rsidRPr="00A15491" w:rsidRDefault="00A15491" w:rsidP="00A15491">
      <w:pPr>
        <w:pStyle w:val="GvdeMetni2"/>
        <w:spacing w:after="120"/>
        <w:ind w:firstLine="360"/>
        <w:jc w:val="left"/>
        <w:rPr>
          <w:rFonts w:ascii="Arial" w:hAnsi="Arial" w:cs="Arial"/>
          <w:bCs w:val="0"/>
          <w:szCs w:val="24"/>
          <w:lang w:val="tr-TR"/>
        </w:rPr>
      </w:pPr>
      <w:r w:rsidRPr="00B24BA8">
        <w:rPr>
          <w:rFonts w:ascii="Arial" w:hAnsi="Arial" w:cs="Arial"/>
          <w:bCs w:val="0"/>
          <w:szCs w:val="24"/>
          <w:lang w:val="tr-TR"/>
        </w:rPr>
        <w:t xml:space="preserve">5. SON BEŞ YILDAKİ </w:t>
      </w:r>
      <w:r>
        <w:rPr>
          <w:rFonts w:ascii="Arial" w:hAnsi="Arial" w:cs="Arial"/>
          <w:bCs w:val="0"/>
          <w:szCs w:val="24"/>
          <w:lang w:val="tr-TR"/>
        </w:rPr>
        <w:t>SÖZLÜ VE POSTER BİLDİRİLERİ</w:t>
      </w:r>
      <w:r w:rsidRPr="00B24BA8">
        <w:rPr>
          <w:rFonts w:ascii="Arial" w:hAnsi="Arial" w:cs="Arial"/>
          <w:bCs w:val="0"/>
          <w:szCs w:val="24"/>
          <w:lang w:val="tr-TR"/>
        </w:rPr>
        <w:t>:</w:t>
      </w:r>
    </w:p>
    <w:p w14:paraId="4815D98F" w14:textId="77777777" w:rsidR="00691921" w:rsidRDefault="00691921" w:rsidP="00691921">
      <w:pPr>
        <w:spacing w:line="360" w:lineRule="auto"/>
      </w:pPr>
    </w:p>
    <w:p w14:paraId="094824EC" w14:textId="77777777" w:rsidR="00691921" w:rsidRDefault="00691921" w:rsidP="00CA0DF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C3E8E">
        <w:rPr>
          <w:rFonts w:ascii="Arial" w:hAnsi="Arial" w:cs="Arial"/>
        </w:rPr>
        <w:t>Oğuz G, Ay Y, Göktepe ŞÖ, Demir S, Yakarışık S , Ece D, Karadaş N, Korkmaz B. Akut lenfoblastik lösemili çocuklarda tromboza eğilimin serbest trombin düzeyi ölçümü ile değerlendirilmesi</w:t>
      </w:r>
      <w:r w:rsidR="00C758BA" w:rsidRPr="005C3E8E">
        <w:rPr>
          <w:rFonts w:ascii="Arial" w:hAnsi="Arial" w:cs="Arial"/>
        </w:rPr>
        <w:t>. 47. Ulusal Hematoloji Kongresi 2021 Antalya</w:t>
      </w:r>
      <w:r w:rsidR="00C758BA">
        <w:rPr>
          <w:rFonts w:ascii="Arial" w:hAnsi="Arial" w:cs="Arial"/>
        </w:rPr>
        <w:t>.</w:t>
      </w:r>
      <w:r w:rsidR="00A15491">
        <w:rPr>
          <w:rFonts w:ascii="Arial" w:hAnsi="Arial" w:cs="Arial"/>
        </w:rPr>
        <w:t xml:space="preserve"> (SB)</w:t>
      </w:r>
    </w:p>
    <w:p w14:paraId="2FBD24FD" w14:textId="77777777" w:rsidR="00C758BA" w:rsidRPr="00C758BA" w:rsidRDefault="00C758BA" w:rsidP="00691921">
      <w:pPr>
        <w:spacing w:line="360" w:lineRule="auto"/>
        <w:rPr>
          <w:rFonts w:ascii="Arial" w:hAnsi="Arial" w:cs="Arial"/>
        </w:rPr>
      </w:pPr>
    </w:p>
    <w:p w14:paraId="0640BAAE" w14:textId="77777777" w:rsidR="00C758BA" w:rsidRPr="00C758BA" w:rsidRDefault="00C758BA" w:rsidP="00CA0DF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758BA">
        <w:rPr>
          <w:rFonts w:ascii="Arial" w:hAnsi="Arial" w:cs="Arial"/>
        </w:rPr>
        <w:t>Yakarışık S, Ay Y, Uygun V. Relaps/Refrakter Hodgkin Lenfoma’da Brentüksimab Vedotin-ICE Kombinasyonu ve Kök Hücre Nakli. 47. Ulusal Hematoloji Kongresi 2021 Antalya.</w:t>
      </w:r>
      <w:r w:rsidR="00A15491">
        <w:rPr>
          <w:rFonts w:ascii="Arial" w:hAnsi="Arial" w:cs="Arial"/>
        </w:rPr>
        <w:t xml:space="preserve"> (PB)</w:t>
      </w:r>
    </w:p>
    <w:p w14:paraId="7C466499" w14:textId="77777777" w:rsidR="00776379" w:rsidRDefault="00776379" w:rsidP="00691921">
      <w:pPr>
        <w:spacing w:line="360" w:lineRule="auto"/>
        <w:rPr>
          <w:rFonts w:ascii="Arial" w:hAnsi="Arial" w:cs="Arial"/>
          <w:bCs/>
        </w:rPr>
      </w:pPr>
    </w:p>
    <w:p w14:paraId="338E350C" w14:textId="77777777" w:rsidR="005C3E8E" w:rsidRPr="00AE0079" w:rsidRDefault="00AE0079" w:rsidP="00CA0DF4">
      <w:pPr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AE0079">
        <w:rPr>
          <w:rFonts w:ascii="Arial" w:hAnsi="Arial" w:cs="Arial"/>
        </w:rPr>
        <w:t xml:space="preserve">Kayakıran ED, Ay Y, Yakarışık S. Pamukkale Üniversitesi Çocuk Hematoloji Kliniğinde 2010 – 2020 Yılları Arasında Akut Lenfoblastik Lösemi Tanısı Alan Hastaların Komplikasyon, Relaps Ve Sağkalım Oranlarının Retrospektif Değerlendirilmesi. </w:t>
      </w:r>
      <w:r w:rsidR="005C3E8E" w:rsidRPr="00AE0079">
        <w:rPr>
          <w:rFonts w:ascii="Arial" w:hAnsi="Arial" w:cs="Arial"/>
        </w:rPr>
        <w:t>13. Ulusal Pediatrik Hematoloji Kongresi 2021</w:t>
      </w:r>
      <w:r>
        <w:rPr>
          <w:rFonts w:ascii="Arial" w:hAnsi="Arial" w:cs="Arial"/>
        </w:rPr>
        <w:t xml:space="preserve"> </w:t>
      </w:r>
      <w:r w:rsidR="002354B9">
        <w:rPr>
          <w:rFonts w:ascii="Arial" w:hAnsi="Arial" w:cs="Arial"/>
        </w:rPr>
        <w:t>Antalya.</w:t>
      </w:r>
      <w:r w:rsidR="00A15491">
        <w:rPr>
          <w:rFonts w:ascii="Arial" w:hAnsi="Arial" w:cs="Arial"/>
        </w:rPr>
        <w:t xml:space="preserve"> (SB)</w:t>
      </w:r>
    </w:p>
    <w:p w14:paraId="7195E3C0" w14:textId="77777777" w:rsidR="005C3E8E" w:rsidRPr="005C3E8E" w:rsidRDefault="005C3E8E" w:rsidP="00691921">
      <w:pPr>
        <w:spacing w:line="360" w:lineRule="auto"/>
        <w:rPr>
          <w:rFonts w:ascii="Arial" w:hAnsi="Arial" w:cs="Arial"/>
          <w:bCs/>
        </w:rPr>
      </w:pPr>
    </w:p>
    <w:p w14:paraId="1E4F2727" w14:textId="77777777" w:rsidR="00776379" w:rsidRPr="005C3E8E" w:rsidRDefault="00776379" w:rsidP="00CA0DF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C3E8E">
        <w:rPr>
          <w:rFonts w:ascii="Arial" w:hAnsi="Arial" w:cs="Arial"/>
        </w:rPr>
        <w:t>Yakarışık S, Ay Y, Egemen E, Aslan HS, Uzunlu O, Girişgen İ. Multisistemik invazif aspergilloz olgusu. 7. Ulusal Pediatrik Hematoloji Sempozyumu 2020 (Sanal Kongre).</w:t>
      </w:r>
      <w:r w:rsidR="00A15491">
        <w:rPr>
          <w:rFonts w:ascii="Arial" w:hAnsi="Arial" w:cs="Arial"/>
        </w:rPr>
        <w:t xml:space="preserve"> (PB)</w:t>
      </w:r>
    </w:p>
    <w:p w14:paraId="5D9DB3F2" w14:textId="77777777" w:rsidR="00776763" w:rsidRPr="00E66CFE" w:rsidRDefault="00776763" w:rsidP="00CA0DF4">
      <w:pPr>
        <w:numPr>
          <w:ilvl w:val="0"/>
          <w:numId w:val="2"/>
        </w:numPr>
        <w:tabs>
          <w:tab w:val="left" w:pos="-720"/>
        </w:tabs>
        <w:spacing w:before="280" w:after="280" w:line="360" w:lineRule="auto"/>
        <w:rPr>
          <w:rFonts w:ascii="Arial" w:hAnsi="Arial"/>
        </w:rPr>
      </w:pPr>
      <w:r w:rsidRPr="00E66CFE">
        <w:rPr>
          <w:rFonts w:ascii="Arial" w:hAnsi="Arial"/>
          <w:bCs/>
        </w:rPr>
        <w:lastRenderedPageBreak/>
        <w:t>Güler S</w:t>
      </w:r>
      <w:r w:rsidRPr="00E66CFE">
        <w:rPr>
          <w:rFonts w:ascii="Arial" w:hAnsi="Arial"/>
        </w:rPr>
        <w:t>, Ay Y. İntrakraniyal kanama ile başvuran konjenital faktör X eksikliği. IV. HEVES 2018 Antalya.</w:t>
      </w:r>
      <w:r w:rsidR="00A15491">
        <w:rPr>
          <w:rFonts w:ascii="Arial" w:hAnsi="Arial"/>
        </w:rPr>
        <w:t xml:space="preserve"> </w:t>
      </w:r>
      <w:r w:rsidR="00A15491">
        <w:rPr>
          <w:rFonts w:ascii="Arial" w:hAnsi="Arial" w:cs="Arial"/>
        </w:rPr>
        <w:t>(PB)</w:t>
      </w:r>
    </w:p>
    <w:p w14:paraId="060D2E46" w14:textId="77777777" w:rsidR="00E66CFE" w:rsidRPr="00E66CFE" w:rsidRDefault="00776763" w:rsidP="00CA0DF4">
      <w:pPr>
        <w:numPr>
          <w:ilvl w:val="0"/>
          <w:numId w:val="2"/>
        </w:numPr>
        <w:tabs>
          <w:tab w:val="left" w:pos="-720"/>
        </w:tabs>
        <w:spacing w:before="280" w:after="280" w:line="360" w:lineRule="auto"/>
        <w:rPr>
          <w:rFonts w:ascii="Arial" w:hAnsi="Arial"/>
        </w:rPr>
      </w:pPr>
      <w:r w:rsidRPr="00E66CFE">
        <w:rPr>
          <w:rFonts w:ascii="Arial" w:hAnsi="Arial"/>
        </w:rPr>
        <w:t xml:space="preserve">Ay Y. </w:t>
      </w:r>
      <w:r w:rsidRPr="00E66CFE">
        <w:rPr>
          <w:rFonts w:ascii="Arial" w:hAnsi="Arial"/>
          <w:bCs/>
        </w:rPr>
        <w:t>Güler S</w:t>
      </w:r>
      <w:r w:rsidRPr="00E66CFE">
        <w:rPr>
          <w:rFonts w:ascii="Arial" w:hAnsi="Arial"/>
        </w:rPr>
        <w:t>. Pediatrik akut miyeloblastik lösemi yönetiminde genetik anormalliklerin önemi. 3. Hematolojik Genetik Sempozyumu. 2018 İzmir.</w:t>
      </w:r>
      <w:r w:rsidR="00A15491">
        <w:rPr>
          <w:rFonts w:ascii="Arial" w:hAnsi="Arial"/>
        </w:rPr>
        <w:t xml:space="preserve"> </w:t>
      </w:r>
      <w:r w:rsidR="00A15491">
        <w:rPr>
          <w:rFonts w:ascii="Arial" w:hAnsi="Arial" w:cs="Arial"/>
        </w:rPr>
        <w:t>(PB)</w:t>
      </w:r>
    </w:p>
    <w:p w14:paraId="42B4E15C" w14:textId="77777777" w:rsidR="00E66CFE" w:rsidRPr="00E66CFE" w:rsidRDefault="00427451" w:rsidP="00CA0DF4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66CFE">
        <w:rPr>
          <w:rFonts w:ascii="Arial" w:hAnsi="Arial"/>
        </w:rPr>
        <w:t xml:space="preserve">Sarbay H, Ay Y, Zora HİK, </w:t>
      </w:r>
      <w:r w:rsidRPr="00E66CFE">
        <w:rPr>
          <w:rFonts w:ascii="Arial" w:hAnsi="Arial"/>
          <w:bCs/>
        </w:rPr>
        <w:t>Güler S</w:t>
      </w:r>
      <w:r w:rsidRPr="00E66CFE">
        <w:rPr>
          <w:rFonts w:ascii="Arial" w:hAnsi="Arial"/>
        </w:rPr>
        <w:t>. Down sendromu, AML M6: olgu sunumu. 53. Türk Pediatri Kongresi 2017 Girne, KKTC</w:t>
      </w:r>
      <w:r w:rsidR="00A15491">
        <w:rPr>
          <w:rFonts w:ascii="Arial" w:hAnsi="Arial"/>
        </w:rPr>
        <w:t xml:space="preserve">. </w:t>
      </w:r>
      <w:r w:rsidR="00A15491">
        <w:rPr>
          <w:rFonts w:ascii="Arial" w:hAnsi="Arial" w:cs="Arial"/>
        </w:rPr>
        <w:t>(PB)</w:t>
      </w:r>
    </w:p>
    <w:p w14:paraId="30366D86" w14:textId="77777777" w:rsidR="00E66CFE" w:rsidRPr="00E66CFE" w:rsidRDefault="00E66CFE" w:rsidP="00E66CFE">
      <w:pPr>
        <w:spacing w:line="360" w:lineRule="auto"/>
        <w:rPr>
          <w:rFonts w:ascii="Arial" w:hAnsi="Arial"/>
          <w:bCs/>
        </w:rPr>
      </w:pPr>
    </w:p>
    <w:p w14:paraId="3314851F" w14:textId="77777777" w:rsidR="00427451" w:rsidRPr="00E66CFE" w:rsidRDefault="00427451" w:rsidP="00CA0DF4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E66CFE">
        <w:rPr>
          <w:rFonts w:ascii="Arial" w:hAnsi="Arial"/>
          <w:bCs/>
        </w:rPr>
        <w:t>Güler S</w:t>
      </w:r>
      <w:r w:rsidRPr="00E66CFE">
        <w:rPr>
          <w:rFonts w:ascii="Arial" w:hAnsi="Arial"/>
        </w:rPr>
        <w:t>, Divarcı A, Ay Y. Edinsel aplastic anemiye eşlik eden seronegative hepatit kliniği. 43. Ulusal Hematoloji Kongresi 2017 Antalya.</w:t>
      </w:r>
      <w:r w:rsidR="00A15491">
        <w:rPr>
          <w:rFonts w:ascii="Arial" w:hAnsi="Arial"/>
        </w:rPr>
        <w:t xml:space="preserve"> </w:t>
      </w:r>
      <w:r w:rsidR="00A15491">
        <w:rPr>
          <w:rFonts w:ascii="Arial" w:hAnsi="Arial" w:cs="Arial"/>
        </w:rPr>
        <w:t>(PB)</w:t>
      </w:r>
    </w:p>
    <w:p w14:paraId="3543CF21" w14:textId="77777777" w:rsidR="003D4A37" w:rsidRDefault="00427451" w:rsidP="00CA0DF4">
      <w:pPr>
        <w:numPr>
          <w:ilvl w:val="0"/>
          <w:numId w:val="2"/>
        </w:numPr>
        <w:tabs>
          <w:tab w:val="left" w:pos="-720"/>
        </w:tabs>
        <w:spacing w:before="280" w:after="280" w:line="360" w:lineRule="auto"/>
        <w:rPr>
          <w:rFonts w:ascii="Arial" w:hAnsi="Arial" w:cs="Arial"/>
        </w:rPr>
      </w:pPr>
      <w:r w:rsidRPr="00E66CFE">
        <w:rPr>
          <w:rFonts w:ascii="Arial" w:hAnsi="Arial"/>
          <w:bCs/>
        </w:rPr>
        <w:t>Güler S</w:t>
      </w:r>
      <w:r w:rsidRPr="00E66CFE">
        <w:rPr>
          <w:rFonts w:ascii="Arial" w:hAnsi="Arial"/>
        </w:rPr>
        <w:t>, Demir A, Ay Y, Yüksel S, Dinçarslan H. İzole nefromegaliyle başvuran akut lenfoblastik lösemi tanısı alan olgu. 43. Ulusal Hematoloji Kongresi 2017 Antalya.</w:t>
      </w:r>
      <w:r w:rsidR="00A15491">
        <w:rPr>
          <w:rFonts w:ascii="Arial" w:hAnsi="Arial"/>
        </w:rPr>
        <w:t xml:space="preserve"> </w:t>
      </w:r>
      <w:r w:rsidR="00A15491">
        <w:rPr>
          <w:rFonts w:ascii="Arial" w:hAnsi="Arial" w:cs="Arial"/>
        </w:rPr>
        <w:t>(PB)</w:t>
      </w:r>
    </w:p>
    <w:p w14:paraId="056DE8CD" w14:textId="77777777" w:rsidR="00CA0DF4" w:rsidRDefault="00CA0DF4" w:rsidP="00E66CFE">
      <w:pPr>
        <w:tabs>
          <w:tab w:val="left" w:pos="-720"/>
        </w:tabs>
        <w:spacing w:before="280" w:after="280" w:line="360" w:lineRule="auto"/>
        <w:rPr>
          <w:rFonts w:ascii="Arial" w:hAnsi="Arial" w:cs="Arial"/>
        </w:rPr>
      </w:pPr>
    </w:p>
    <w:p w14:paraId="6488C2B5" w14:textId="77777777" w:rsidR="00CA0DF4" w:rsidRPr="00CA0DF4" w:rsidRDefault="00CA0DF4" w:rsidP="00043BFA">
      <w:pPr>
        <w:autoSpaceDE w:val="0"/>
        <w:autoSpaceDN w:val="0"/>
        <w:adjustRightInd w:val="0"/>
        <w:ind w:firstLine="400"/>
        <w:jc w:val="left"/>
        <w:rPr>
          <w:rFonts w:ascii="Arial" w:eastAsia="Times New Roman" w:hAnsi="Arial" w:cs="Arial"/>
          <w:lang w:eastAsia="tr-TR"/>
        </w:rPr>
      </w:pPr>
      <w:r w:rsidRPr="00CA0DF4">
        <w:rPr>
          <w:rFonts w:ascii="Arial" w:eastAsia="Times New Roman" w:hAnsi="Arial" w:cs="Arial"/>
          <w:b/>
          <w:bCs/>
          <w:lang w:eastAsia="tr-TR"/>
        </w:rPr>
        <w:t xml:space="preserve">Orcid id: </w:t>
      </w:r>
      <w:r w:rsidRPr="00CA0DF4">
        <w:rPr>
          <w:rFonts w:ascii="Arial" w:eastAsia="Times New Roman" w:hAnsi="Arial" w:cs="Arial"/>
          <w:lang w:eastAsia="tr-TR"/>
        </w:rPr>
        <w:t>0000-0002-7797-3084</w:t>
      </w:r>
    </w:p>
    <w:p w14:paraId="6DA28978" w14:textId="77777777" w:rsidR="00427451" w:rsidRPr="00CA0DF4" w:rsidRDefault="00427451" w:rsidP="00852DDE">
      <w:pPr>
        <w:pStyle w:val="GvdeMetni2"/>
        <w:spacing w:after="120"/>
        <w:ind w:firstLine="360"/>
        <w:jc w:val="left"/>
        <w:rPr>
          <w:rFonts w:ascii="Arial" w:hAnsi="Arial" w:cs="Arial"/>
          <w:sz w:val="22"/>
          <w:szCs w:val="22"/>
          <w:lang w:val="tr-TR"/>
        </w:rPr>
      </w:pPr>
    </w:p>
    <w:p w14:paraId="0F80BA21" w14:textId="77777777" w:rsidR="00CA0DF4" w:rsidRPr="00CA0DF4" w:rsidRDefault="00CA0DF4" w:rsidP="00043BFA">
      <w:pPr>
        <w:ind w:firstLine="400"/>
        <w:jc w:val="left"/>
        <w:rPr>
          <w:rFonts w:ascii="Arial" w:eastAsia="Times New Roman" w:hAnsi="Arial" w:cs="Arial"/>
          <w:lang w:eastAsia="tr-TR"/>
        </w:rPr>
      </w:pPr>
      <w:r w:rsidRPr="00CA0DF4">
        <w:rPr>
          <w:rFonts w:ascii="Arial" w:eastAsia="Times New Roman" w:hAnsi="Arial" w:cs="Arial"/>
          <w:b/>
          <w:bCs/>
          <w:lang w:eastAsia="tr-TR"/>
        </w:rPr>
        <w:t>Researcher ID:</w:t>
      </w:r>
      <w:r w:rsidRPr="00CA0DF4">
        <w:rPr>
          <w:rFonts w:ascii="Arial" w:eastAsia="Times New Roman" w:hAnsi="Arial" w:cs="Arial"/>
          <w:lang w:eastAsia="tr-TR"/>
        </w:rPr>
        <w:t xml:space="preserve"> AAW-2108-2020</w:t>
      </w:r>
    </w:p>
    <w:p w14:paraId="58714F71" w14:textId="77777777" w:rsidR="00CA0DF4" w:rsidRPr="00CA0DF4" w:rsidRDefault="00CA0DF4" w:rsidP="00CA0DF4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E017885" w14:textId="77777777" w:rsidR="00CB29EE" w:rsidRPr="00B24BA8" w:rsidRDefault="00CB29EE" w:rsidP="00CB29EE">
      <w:pPr>
        <w:ind w:firstLine="0"/>
        <w:rPr>
          <w:rFonts w:ascii="Arial" w:hAnsi="Arial" w:cs="Arial"/>
          <w:sz w:val="24"/>
          <w:szCs w:val="24"/>
        </w:rPr>
      </w:pPr>
    </w:p>
    <w:p w14:paraId="69795151" w14:textId="77777777" w:rsidR="00CB29EE" w:rsidRPr="00B24BA8" w:rsidRDefault="00CB29EE" w:rsidP="00CB29EE">
      <w:pPr>
        <w:rPr>
          <w:rFonts w:ascii="Arial" w:hAnsi="Arial" w:cs="Arial"/>
          <w:sz w:val="24"/>
          <w:szCs w:val="24"/>
        </w:rPr>
      </w:pPr>
    </w:p>
    <w:p w14:paraId="6E3189CF" w14:textId="77777777" w:rsidR="009F0673" w:rsidRPr="00B24BA8" w:rsidRDefault="009F0673">
      <w:pPr>
        <w:rPr>
          <w:rFonts w:ascii="Arial" w:hAnsi="Arial" w:cs="Arial"/>
          <w:sz w:val="24"/>
          <w:szCs w:val="24"/>
        </w:rPr>
      </w:pPr>
    </w:p>
    <w:sectPr w:rsidR="009F0673" w:rsidRPr="00B2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565"/>
    <w:multiLevelType w:val="hybridMultilevel"/>
    <w:tmpl w:val="8D627492"/>
    <w:lvl w:ilvl="0" w:tplc="86EED8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C405580"/>
    <w:multiLevelType w:val="hybridMultilevel"/>
    <w:tmpl w:val="040A379C"/>
    <w:lvl w:ilvl="0" w:tplc="5E7C54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E"/>
    <w:rsid w:val="00027F0C"/>
    <w:rsid w:val="00042687"/>
    <w:rsid w:val="00043BFA"/>
    <w:rsid w:val="0004672B"/>
    <w:rsid w:val="0006685B"/>
    <w:rsid w:val="000A388E"/>
    <w:rsid w:val="000A696F"/>
    <w:rsid w:val="000D7C31"/>
    <w:rsid w:val="000F68AD"/>
    <w:rsid w:val="000F7D50"/>
    <w:rsid w:val="00111161"/>
    <w:rsid w:val="0012564A"/>
    <w:rsid w:val="001457C5"/>
    <w:rsid w:val="00151A08"/>
    <w:rsid w:val="00166436"/>
    <w:rsid w:val="00191E3E"/>
    <w:rsid w:val="00195FCE"/>
    <w:rsid w:val="00197DD3"/>
    <w:rsid w:val="001E28FE"/>
    <w:rsid w:val="001E43B2"/>
    <w:rsid w:val="00216288"/>
    <w:rsid w:val="00227FAE"/>
    <w:rsid w:val="00234D29"/>
    <w:rsid w:val="002354B9"/>
    <w:rsid w:val="0026341E"/>
    <w:rsid w:val="00273565"/>
    <w:rsid w:val="002A0BAD"/>
    <w:rsid w:val="002A673D"/>
    <w:rsid w:val="002B10FF"/>
    <w:rsid w:val="002C14A5"/>
    <w:rsid w:val="002F0205"/>
    <w:rsid w:val="0030236D"/>
    <w:rsid w:val="00324F91"/>
    <w:rsid w:val="00325BDB"/>
    <w:rsid w:val="003308C5"/>
    <w:rsid w:val="00335B0C"/>
    <w:rsid w:val="00335D9E"/>
    <w:rsid w:val="00346F8E"/>
    <w:rsid w:val="00347139"/>
    <w:rsid w:val="00385ABD"/>
    <w:rsid w:val="00390BE5"/>
    <w:rsid w:val="00393959"/>
    <w:rsid w:val="003A45AD"/>
    <w:rsid w:val="003B43B4"/>
    <w:rsid w:val="003D4A37"/>
    <w:rsid w:val="003F258E"/>
    <w:rsid w:val="00427451"/>
    <w:rsid w:val="00437E72"/>
    <w:rsid w:val="00440053"/>
    <w:rsid w:val="00442D1F"/>
    <w:rsid w:val="004476C9"/>
    <w:rsid w:val="00450629"/>
    <w:rsid w:val="004543DE"/>
    <w:rsid w:val="004564A0"/>
    <w:rsid w:val="0046294E"/>
    <w:rsid w:val="00465B60"/>
    <w:rsid w:val="00474536"/>
    <w:rsid w:val="00490278"/>
    <w:rsid w:val="00496721"/>
    <w:rsid w:val="004A7A77"/>
    <w:rsid w:val="004A7F77"/>
    <w:rsid w:val="004D35CC"/>
    <w:rsid w:val="004E1E10"/>
    <w:rsid w:val="004E300A"/>
    <w:rsid w:val="004E6533"/>
    <w:rsid w:val="0051103D"/>
    <w:rsid w:val="0051535A"/>
    <w:rsid w:val="00521F04"/>
    <w:rsid w:val="00522AC2"/>
    <w:rsid w:val="00542830"/>
    <w:rsid w:val="00546410"/>
    <w:rsid w:val="00561F53"/>
    <w:rsid w:val="00582A6A"/>
    <w:rsid w:val="005A0BB4"/>
    <w:rsid w:val="005A1113"/>
    <w:rsid w:val="005A61F1"/>
    <w:rsid w:val="005C3E8E"/>
    <w:rsid w:val="005E345F"/>
    <w:rsid w:val="005E3FF5"/>
    <w:rsid w:val="005E730D"/>
    <w:rsid w:val="005F5779"/>
    <w:rsid w:val="00610866"/>
    <w:rsid w:val="00614BB1"/>
    <w:rsid w:val="00616147"/>
    <w:rsid w:val="00633904"/>
    <w:rsid w:val="00657C3F"/>
    <w:rsid w:val="00691921"/>
    <w:rsid w:val="00697D6C"/>
    <w:rsid w:val="006D3CDB"/>
    <w:rsid w:val="006E22A8"/>
    <w:rsid w:val="006F3AA3"/>
    <w:rsid w:val="0070021A"/>
    <w:rsid w:val="00704B62"/>
    <w:rsid w:val="0071505F"/>
    <w:rsid w:val="00722178"/>
    <w:rsid w:val="00723CE3"/>
    <w:rsid w:val="007254DA"/>
    <w:rsid w:val="00727547"/>
    <w:rsid w:val="00754DB0"/>
    <w:rsid w:val="00757800"/>
    <w:rsid w:val="00762D37"/>
    <w:rsid w:val="00776379"/>
    <w:rsid w:val="00776763"/>
    <w:rsid w:val="00780D27"/>
    <w:rsid w:val="00783F9D"/>
    <w:rsid w:val="00792EB3"/>
    <w:rsid w:val="007D0FF9"/>
    <w:rsid w:val="007F1E79"/>
    <w:rsid w:val="007F2AE5"/>
    <w:rsid w:val="007F60EB"/>
    <w:rsid w:val="0081192F"/>
    <w:rsid w:val="008275DB"/>
    <w:rsid w:val="00851552"/>
    <w:rsid w:val="00852DDE"/>
    <w:rsid w:val="00857F5E"/>
    <w:rsid w:val="00862829"/>
    <w:rsid w:val="008715DD"/>
    <w:rsid w:val="00884A58"/>
    <w:rsid w:val="008A3A21"/>
    <w:rsid w:val="008A6CF5"/>
    <w:rsid w:val="00903C39"/>
    <w:rsid w:val="00907412"/>
    <w:rsid w:val="00912061"/>
    <w:rsid w:val="009328CF"/>
    <w:rsid w:val="00936C78"/>
    <w:rsid w:val="00953B03"/>
    <w:rsid w:val="0097220A"/>
    <w:rsid w:val="00985003"/>
    <w:rsid w:val="009B445A"/>
    <w:rsid w:val="009C44D2"/>
    <w:rsid w:val="009F0673"/>
    <w:rsid w:val="00A032E7"/>
    <w:rsid w:val="00A15491"/>
    <w:rsid w:val="00A3310C"/>
    <w:rsid w:val="00A36932"/>
    <w:rsid w:val="00A420AD"/>
    <w:rsid w:val="00A4353E"/>
    <w:rsid w:val="00A45456"/>
    <w:rsid w:val="00A726CF"/>
    <w:rsid w:val="00AA0A06"/>
    <w:rsid w:val="00AB4CC8"/>
    <w:rsid w:val="00AC3CDA"/>
    <w:rsid w:val="00AD20FF"/>
    <w:rsid w:val="00AD6277"/>
    <w:rsid w:val="00AE0079"/>
    <w:rsid w:val="00AE7CE5"/>
    <w:rsid w:val="00AF611C"/>
    <w:rsid w:val="00B046BC"/>
    <w:rsid w:val="00B13004"/>
    <w:rsid w:val="00B131D4"/>
    <w:rsid w:val="00B1340B"/>
    <w:rsid w:val="00B204A7"/>
    <w:rsid w:val="00B24BA8"/>
    <w:rsid w:val="00B33BDE"/>
    <w:rsid w:val="00B57533"/>
    <w:rsid w:val="00B640DD"/>
    <w:rsid w:val="00B66393"/>
    <w:rsid w:val="00B76E51"/>
    <w:rsid w:val="00B810D2"/>
    <w:rsid w:val="00B9299B"/>
    <w:rsid w:val="00B94A92"/>
    <w:rsid w:val="00BA0E74"/>
    <w:rsid w:val="00BB3363"/>
    <w:rsid w:val="00BE1047"/>
    <w:rsid w:val="00BF6F22"/>
    <w:rsid w:val="00C072D9"/>
    <w:rsid w:val="00C3052C"/>
    <w:rsid w:val="00C34438"/>
    <w:rsid w:val="00C37B10"/>
    <w:rsid w:val="00C4114F"/>
    <w:rsid w:val="00C758BA"/>
    <w:rsid w:val="00C8165F"/>
    <w:rsid w:val="00C86F96"/>
    <w:rsid w:val="00C87D75"/>
    <w:rsid w:val="00C93E6F"/>
    <w:rsid w:val="00CA0DF4"/>
    <w:rsid w:val="00CB19D4"/>
    <w:rsid w:val="00CB29EE"/>
    <w:rsid w:val="00CB59B5"/>
    <w:rsid w:val="00CB7D42"/>
    <w:rsid w:val="00CC2FFB"/>
    <w:rsid w:val="00CE1C3D"/>
    <w:rsid w:val="00D0238F"/>
    <w:rsid w:val="00D30D36"/>
    <w:rsid w:val="00D31038"/>
    <w:rsid w:val="00D52BFF"/>
    <w:rsid w:val="00D55373"/>
    <w:rsid w:val="00D74742"/>
    <w:rsid w:val="00DB0D89"/>
    <w:rsid w:val="00DE56C6"/>
    <w:rsid w:val="00E0094E"/>
    <w:rsid w:val="00E13C25"/>
    <w:rsid w:val="00E25452"/>
    <w:rsid w:val="00E43D57"/>
    <w:rsid w:val="00E636E2"/>
    <w:rsid w:val="00E66CFE"/>
    <w:rsid w:val="00E765FD"/>
    <w:rsid w:val="00E860AD"/>
    <w:rsid w:val="00EA0ECD"/>
    <w:rsid w:val="00EA4EFC"/>
    <w:rsid w:val="00EA6790"/>
    <w:rsid w:val="00EB1432"/>
    <w:rsid w:val="00EC2AEB"/>
    <w:rsid w:val="00EC7958"/>
    <w:rsid w:val="00EF74AD"/>
    <w:rsid w:val="00F1441A"/>
    <w:rsid w:val="00F1765D"/>
    <w:rsid w:val="00F8105C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544F"/>
  <w15:chartTrackingRefBased/>
  <w15:docId w15:val="{13FBDB71-2089-4C5D-867A-89839FF9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9EE"/>
    <w:pPr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CB29EE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styleId="Kpr">
    <w:name w:val="Hyperlink"/>
    <w:rsid w:val="00B24BA8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B2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inyakaris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3438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mailto:selinyakarisik@gmail.com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Pau</dc:creator>
  <cp:keywords/>
  <dc:description/>
  <cp:revision>2</cp:revision>
  <dcterms:created xsi:type="dcterms:W3CDTF">2021-11-28T09:47:00Z</dcterms:created>
  <dcterms:modified xsi:type="dcterms:W3CDTF">2021-11-28T09:47:00Z</dcterms:modified>
</cp:coreProperties>
</file>