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81D" w14:textId="77777777" w:rsidR="00B255FB" w:rsidRPr="00E526BE" w:rsidRDefault="00B255FB" w:rsidP="00B255FB">
      <w:pPr>
        <w:spacing w:before="100" w:beforeAutospacing="1" w:after="100" w:afterAutospacing="1"/>
        <w:jc w:val="both"/>
      </w:pPr>
      <w:r w:rsidRPr="00E526BE">
        <w:t xml:space="preserve">Name </w:t>
      </w:r>
      <w:proofErr w:type="spellStart"/>
      <w:r w:rsidRPr="00E526BE">
        <w:t>and</w:t>
      </w:r>
      <w:proofErr w:type="spellEnd"/>
      <w:r w:rsidRPr="00E526BE">
        <w:t xml:space="preserve"> </w:t>
      </w:r>
      <w:proofErr w:type="spellStart"/>
      <w:r w:rsidRPr="00E526BE">
        <w:t>surname</w:t>
      </w:r>
      <w:proofErr w:type="spellEnd"/>
      <w:r w:rsidRPr="00E526BE">
        <w:t>: Sedef Zeliha Öner</w:t>
      </w:r>
    </w:p>
    <w:p w14:paraId="188F7DB5" w14:textId="77777777" w:rsidR="00B255FB" w:rsidRPr="00E526BE" w:rsidRDefault="00B255FB" w:rsidP="00B255FB">
      <w:pPr>
        <w:spacing w:before="100" w:beforeAutospacing="1" w:after="100" w:afterAutospacing="1"/>
        <w:jc w:val="both"/>
      </w:pPr>
      <w:r w:rsidRPr="00E526BE">
        <w:t xml:space="preserve"> </w:t>
      </w:r>
      <w:proofErr w:type="spellStart"/>
      <w:r w:rsidRPr="00E526BE">
        <w:t>Date</w:t>
      </w:r>
      <w:proofErr w:type="spellEnd"/>
      <w:r w:rsidRPr="00E526BE">
        <w:t xml:space="preserve"> of </w:t>
      </w:r>
      <w:proofErr w:type="spellStart"/>
      <w:r w:rsidRPr="00E526BE">
        <w:t>birth</w:t>
      </w:r>
      <w:proofErr w:type="spellEnd"/>
      <w:r w:rsidRPr="00E526BE">
        <w:t>: 09.10.1976</w:t>
      </w:r>
    </w:p>
    <w:p w14:paraId="53D6552E" w14:textId="77777777" w:rsidR="00B255FB" w:rsidRPr="00E526BE" w:rsidRDefault="00B255FB" w:rsidP="00B255FB">
      <w:pPr>
        <w:spacing w:before="100" w:beforeAutospacing="1" w:after="100" w:afterAutospacing="1"/>
        <w:jc w:val="both"/>
      </w:pPr>
      <w:proofErr w:type="spellStart"/>
      <w:r>
        <w:t>Title</w:t>
      </w:r>
      <w:proofErr w:type="spellEnd"/>
      <w:r>
        <w:t xml:space="preserve">: </w:t>
      </w:r>
      <w:proofErr w:type="spellStart"/>
      <w:r w:rsidRPr="00A33AA2">
        <w:t>Doctor</w:t>
      </w:r>
      <w:proofErr w:type="spellEnd"/>
      <w:r w:rsidRPr="00A33AA2">
        <w:t xml:space="preserve"> </w:t>
      </w:r>
      <w:proofErr w:type="spellStart"/>
      <w:r w:rsidRPr="00A33AA2">
        <w:t>associate</w:t>
      </w:r>
      <w:proofErr w:type="spellEnd"/>
    </w:p>
    <w:p w14:paraId="608EAA0A" w14:textId="77777777" w:rsidR="00B255FB" w:rsidRDefault="00B255FB" w:rsidP="00B255FB">
      <w:pPr>
        <w:spacing w:before="100" w:beforeAutospacing="1" w:after="100" w:afterAutospacing="1"/>
        <w:jc w:val="both"/>
      </w:pPr>
      <w:r w:rsidRPr="00E526BE">
        <w:t>Phone</w:t>
      </w:r>
      <w:r>
        <w:t>: 05054880526</w:t>
      </w:r>
    </w:p>
    <w:p w14:paraId="5C1E23CA" w14:textId="77777777" w:rsidR="00B255FB" w:rsidRDefault="00B255FB" w:rsidP="00B255FB">
      <w:pPr>
        <w:spacing w:before="100" w:beforeAutospacing="1" w:after="100" w:afterAutospacing="1"/>
        <w:jc w:val="both"/>
      </w:pPr>
      <w:proofErr w:type="spellStart"/>
      <w:r>
        <w:t>Email</w:t>
      </w:r>
      <w:proofErr w:type="spellEnd"/>
      <w:r>
        <w:t xml:space="preserve">: </w:t>
      </w:r>
      <w:hyperlink r:id="rId5" w:history="1">
        <w:r>
          <w:rPr>
            <w:rStyle w:val="Kpr"/>
          </w:rPr>
          <w:t>soner@pau.edu.tr</w:t>
        </w:r>
      </w:hyperlink>
    </w:p>
    <w:p w14:paraId="0B4FD447" w14:textId="77777777" w:rsidR="00B255FB" w:rsidRDefault="00B255FB" w:rsidP="00B255FB">
      <w:pPr>
        <w:spacing w:before="100" w:beforeAutospacing="1" w:after="100" w:afterAutospacing="1"/>
        <w:jc w:val="both"/>
      </w:pPr>
      <w:proofErr w:type="spellStart"/>
      <w:r w:rsidRPr="00E526BE">
        <w:t>Foreign</w:t>
      </w:r>
      <w:proofErr w:type="spellEnd"/>
      <w:r w:rsidRPr="00E526BE">
        <w:t xml:space="preserve"> </w:t>
      </w:r>
      <w:proofErr w:type="spellStart"/>
      <w:r w:rsidRPr="00E526BE">
        <w:t>language</w:t>
      </w:r>
      <w:proofErr w:type="spellEnd"/>
      <w:r>
        <w:t>: İngilizce</w:t>
      </w:r>
    </w:p>
    <w:p w14:paraId="108F5DBF" w14:textId="77777777" w:rsidR="00B255FB" w:rsidRDefault="00B255FB" w:rsidP="00B255FB">
      <w:pPr>
        <w:spacing w:before="100" w:beforeAutospacing="1" w:after="100" w:afterAutospacing="1"/>
        <w:jc w:val="both"/>
      </w:pPr>
      <w:proofErr w:type="spellStart"/>
      <w:r>
        <w:t>Orcid</w:t>
      </w:r>
      <w:proofErr w:type="spellEnd"/>
      <w:r>
        <w:t xml:space="preserve"> No: https://orcid.org/0000-0002-9964-2526</w:t>
      </w:r>
    </w:p>
    <w:p w14:paraId="670C1378" w14:textId="77777777" w:rsidR="00B255FB" w:rsidRPr="00E526BE" w:rsidRDefault="00B255FB" w:rsidP="00B255FB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proofErr w:type="spellStart"/>
      <w:proofErr w:type="gramStart"/>
      <w:r w:rsidRPr="00E526BE">
        <w:t>Education</w:t>
      </w:r>
      <w:proofErr w:type="spellEnd"/>
      <w:r w:rsidRPr="00E526BE">
        <w:t xml:space="preserve"> :</w:t>
      </w:r>
      <w:proofErr w:type="gramEnd"/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425"/>
        <w:gridCol w:w="3651"/>
        <w:gridCol w:w="1310"/>
      </w:tblGrid>
      <w:tr w:rsidR="00B255FB" w14:paraId="0880C716" w14:textId="77777777" w:rsidTr="00B55BFB">
        <w:trPr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553CD71" w14:textId="77777777" w:rsidR="00B255FB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0AFD42A5" w14:textId="77777777" w:rsidR="00B255FB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0F25835" w14:textId="77777777" w:rsidR="00B255FB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C2EBFCB" w14:textId="77777777" w:rsidR="00B255FB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B255FB" w14:paraId="7ECE8ECA" w14:textId="77777777" w:rsidTr="00B55BFB">
        <w:trPr>
          <w:jc w:val="center"/>
        </w:trPr>
        <w:tc>
          <w:tcPr>
            <w:tcW w:w="19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623F87" w14:textId="77777777" w:rsidR="00B255FB" w:rsidRPr="00786B3F" w:rsidRDefault="00B255FB" w:rsidP="00B55BFB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U</w:t>
            </w:r>
            <w:r w:rsidRPr="00786B3F">
              <w:rPr>
                <w:rFonts w:eastAsia="Arial Unicode MS"/>
              </w:rPr>
              <w:t>ndergraduate</w:t>
            </w:r>
            <w:proofErr w:type="spellEnd"/>
          </w:p>
        </w:tc>
        <w:tc>
          <w:tcPr>
            <w:tcW w:w="24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C0227" w14:textId="77777777" w:rsidR="00B255FB" w:rsidRDefault="00B255FB" w:rsidP="00B55BFB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M</w:t>
            </w:r>
            <w:r w:rsidRPr="00786B3F">
              <w:rPr>
                <w:rFonts w:eastAsia="Arial Unicode MS"/>
              </w:rPr>
              <w:t>edical</w:t>
            </w:r>
            <w:proofErr w:type="spellEnd"/>
            <w:r w:rsidRPr="00786B3F">
              <w:rPr>
                <w:rFonts w:eastAsia="Arial Unicode MS"/>
              </w:rPr>
              <w:t xml:space="preserve"> School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390E" w14:textId="77777777" w:rsidR="00B255FB" w:rsidRDefault="00B255FB" w:rsidP="00B55BFB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>
              <w:t xml:space="preserve">Ege </w:t>
            </w:r>
            <w:proofErr w:type="spellStart"/>
            <w:r w:rsidRPr="00786B3F">
              <w:t>University</w:t>
            </w:r>
            <w:proofErr w:type="spellEnd"/>
          </w:p>
        </w:tc>
        <w:tc>
          <w:tcPr>
            <w:tcW w:w="1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A8B257" w14:textId="77777777" w:rsidR="00B255FB" w:rsidRDefault="00B255FB" w:rsidP="00B55BFB">
            <w:r>
              <w:t>18/06/2000</w:t>
            </w:r>
          </w:p>
        </w:tc>
      </w:tr>
      <w:tr w:rsidR="00B255FB" w14:paraId="1F2153DD" w14:textId="77777777" w:rsidTr="00B55BFB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48DDC2" w14:textId="77777777" w:rsidR="00B255FB" w:rsidRDefault="00B255FB" w:rsidP="00B55BFB">
            <w:pPr>
              <w:spacing w:before="100" w:beforeAutospacing="1" w:after="100" w:afterAutospacing="1" w:line="360" w:lineRule="auto"/>
            </w:pPr>
            <w:proofErr w:type="spellStart"/>
            <w:r>
              <w:t>Expertise</w:t>
            </w:r>
            <w:proofErr w:type="spellEnd"/>
            <w:r>
              <w:t xml:space="preserve"> </w:t>
            </w:r>
            <w:r w:rsidRPr="00786B3F">
              <w:t xml:space="preserve">in </w:t>
            </w:r>
            <w:proofErr w:type="spellStart"/>
            <w:r w:rsidRPr="00786B3F">
              <w:t>medicine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703769" w14:textId="77777777" w:rsidR="00B255FB" w:rsidRDefault="00B255FB" w:rsidP="00B55BFB">
            <w:pPr>
              <w:spacing w:line="360" w:lineRule="auto"/>
            </w:pPr>
            <w:r w:rsidRPr="00786B3F">
              <w:t xml:space="preserve">Child </w:t>
            </w:r>
            <w:proofErr w:type="spellStart"/>
            <w:r w:rsidRPr="00786B3F">
              <w:t>Health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and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Diseases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Specialist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0AB27A" w14:textId="77777777" w:rsidR="00B255FB" w:rsidRDefault="00B255FB" w:rsidP="00B55BFB">
            <w:pPr>
              <w:spacing w:line="360" w:lineRule="auto"/>
            </w:pPr>
            <w:r w:rsidRPr="00786B3F">
              <w:t xml:space="preserve">Süleymaniye </w:t>
            </w:r>
            <w:proofErr w:type="spellStart"/>
            <w:r w:rsidRPr="00786B3F">
              <w:t>Maternity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and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Children's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Hospital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DCB69" w14:textId="77777777" w:rsidR="00B255FB" w:rsidRDefault="00B255FB" w:rsidP="00B55BFB">
            <w:r>
              <w:t>25/12/2008</w:t>
            </w:r>
          </w:p>
        </w:tc>
      </w:tr>
      <w:tr w:rsidR="00B255FB" w14:paraId="2AEAC6B5" w14:textId="77777777" w:rsidTr="00B55BFB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9AFB28" w14:textId="77777777" w:rsidR="00B255FB" w:rsidRDefault="00B255FB" w:rsidP="00B55BFB">
            <w:pPr>
              <w:spacing w:before="100" w:beforeAutospacing="1" w:after="100" w:afterAutospacing="1" w:line="360" w:lineRule="auto"/>
            </w:pPr>
            <w:proofErr w:type="spellStart"/>
            <w:r>
              <w:t>Expertise</w:t>
            </w:r>
            <w:proofErr w:type="spellEnd"/>
            <w:r>
              <w:t xml:space="preserve"> </w:t>
            </w:r>
            <w:r w:rsidRPr="00786B3F">
              <w:t xml:space="preserve">in </w:t>
            </w:r>
            <w:proofErr w:type="spellStart"/>
            <w:r w:rsidRPr="00786B3F">
              <w:t>medicine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A21E60" w14:textId="77777777" w:rsidR="00B255FB" w:rsidRDefault="00B255FB" w:rsidP="00B55BFB">
            <w:pPr>
              <w:spacing w:line="360" w:lineRule="auto"/>
            </w:pPr>
            <w:proofErr w:type="spellStart"/>
            <w:r w:rsidRPr="00786B3F">
              <w:t>Faculty</w:t>
            </w:r>
            <w:proofErr w:type="spellEnd"/>
            <w:r w:rsidRPr="00786B3F">
              <w:t xml:space="preserve"> of </w:t>
            </w:r>
            <w:proofErr w:type="spellStart"/>
            <w:r w:rsidRPr="00786B3F">
              <w:t>Medicine</w:t>
            </w:r>
            <w:proofErr w:type="spellEnd"/>
            <w:r w:rsidRPr="00786B3F">
              <w:t xml:space="preserve">, </w:t>
            </w:r>
            <w:proofErr w:type="spellStart"/>
            <w:r w:rsidRPr="00786B3F">
              <w:t>Department</w:t>
            </w:r>
            <w:proofErr w:type="spellEnd"/>
            <w:r w:rsidRPr="00786B3F">
              <w:t xml:space="preserve"> of </w:t>
            </w:r>
            <w:proofErr w:type="spellStart"/>
            <w:r w:rsidRPr="00786B3F">
              <w:t>Medical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and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Clinical</w:t>
            </w:r>
            <w:proofErr w:type="spellEnd"/>
            <w:r w:rsidRPr="00786B3F">
              <w:t xml:space="preserve"> </w:t>
            </w:r>
            <w:proofErr w:type="spellStart"/>
            <w:r w:rsidRPr="00786B3F">
              <w:t>Microbiology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74117B" w14:textId="77777777" w:rsidR="00B255FB" w:rsidRDefault="00B255FB" w:rsidP="00B55BFB">
            <w:pPr>
              <w:spacing w:line="360" w:lineRule="auto"/>
            </w:pPr>
            <w:r>
              <w:t xml:space="preserve">Pamukkale </w:t>
            </w:r>
            <w:proofErr w:type="spellStart"/>
            <w:r w:rsidRPr="00786B3F">
              <w:t>University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F75E6" w14:textId="77777777" w:rsidR="00B255FB" w:rsidRDefault="00B255FB" w:rsidP="00B55BFB">
            <w:r>
              <w:t>04/09/2018</w:t>
            </w:r>
          </w:p>
        </w:tc>
      </w:tr>
    </w:tbl>
    <w:p w14:paraId="0BD5D28B" w14:textId="77777777" w:rsidR="00B255FB" w:rsidRDefault="00B255FB" w:rsidP="00B255FB">
      <w:pPr>
        <w:pStyle w:val="GvdeMetni"/>
        <w:jc w:val="left"/>
        <w:rPr>
          <w:b/>
          <w:szCs w:val="24"/>
        </w:rPr>
      </w:pPr>
    </w:p>
    <w:p w14:paraId="24FAC83C" w14:textId="77777777" w:rsidR="00B255FB" w:rsidRDefault="00B255FB" w:rsidP="00B255FB">
      <w:pPr>
        <w:spacing w:line="480" w:lineRule="auto"/>
        <w:rPr>
          <w:b/>
        </w:rPr>
      </w:pPr>
      <w:proofErr w:type="spellStart"/>
      <w:r w:rsidRPr="00FD4BF4">
        <w:t>Tasks</w:t>
      </w:r>
      <w:proofErr w:type="spellEnd"/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5940"/>
        <w:gridCol w:w="1504"/>
      </w:tblGrid>
      <w:tr w:rsidR="00B255FB" w14:paraId="71878C03" w14:textId="77777777" w:rsidTr="00B55BFB">
        <w:trPr>
          <w:cantSplit/>
          <w:trHeight w:val="382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3E05FF1" w14:textId="77777777" w:rsidR="00B255FB" w:rsidRPr="00FD4BF4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 w:rsidRPr="00FD4BF4">
              <w:rPr>
                <w:rFonts w:eastAsia="Arial Unicode MS"/>
              </w:rPr>
              <w:t>Title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11CD7898" w14:textId="77777777" w:rsidR="00B255FB" w:rsidRPr="00FD4BF4" w:rsidRDefault="00B255FB" w:rsidP="00B55BFB">
            <w:pPr>
              <w:pStyle w:val="Balk1"/>
              <w:rPr>
                <w:rFonts w:eastAsia="Arial Unicode MS"/>
                <w:b w:val="0"/>
                <w:color w:val="auto"/>
                <w:szCs w:val="24"/>
                <w:lang w:val="tr-TR"/>
              </w:rPr>
            </w:pPr>
            <w:proofErr w:type="spellStart"/>
            <w:r w:rsidRPr="00FD4BF4">
              <w:rPr>
                <w:rFonts w:eastAsia="Arial Unicode MS"/>
                <w:b w:val="0"/>
                <w:color w:val="auto"/>
                <w:szCs w:val="24"/>
                <w:lang w:val="tr-TR"/>
              </w:rPr>
              <w:t>Tasks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98231B" w14:textId="77777777" w:rsidR="00B255FB" w:rsidRDefault="00B255FB" w:rsidP="00B55BF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 w:rsidRPr="00FD4BF4">
              <w:rPr>
                <w:rFonts w:eastAsia="Arial Unicode MS"/>
              </w:rPr>
              <w:t>Year</w:t>
            </w:r>
            <w:proofErr w:type="spellEnd"/>
          </w:p>
        </w:tc>
      </w:tr>
      <w:tr w:rsidR="00B255FB" w14:paraId="185A182D" w14:textId="77777777" w:rsidTr="00B55BFB">
        <w:trPr>
          <w:cantSplit/>
          <w:jc w:val="center"/>
        </w:trPr>
        <w:tc>
          <w:tcPr>
            <w:tcW w:w="197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133AAF" w14:textId="77777777" w:rsidR="00B255FB" w:rsidRPr="00B233C5" w:rsidRDefault="00B255FB" w:rsidP="00B55B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Medical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practitioner</w:t>
            </w:r>
            <w:proofErr w:type="spellEnd"/>
          </w:p>
        </w:tc>
        <w:tc>
          <w:tcPr>
            <w:tcW w:w="5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457C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D4BF4">
              <w:rPr>
                <w:rFonts w:eastAsia="Arial Unicode MS"/>
              </w:rPr>
              <w:t xml:space="preserve">Kandıra </w:t>
            </w:r>
            <w:proofErr w:type="spellStart"/>
            <w:r w:rsidRPr="00FD4BF4">
              <w:rPr>
                <w:rFonts w:eastAsia="Arial Unicode MS"/>
              </w:rPr>
              <w:t>Health</w:t>
            </w:r>
            <w:proofErr w:type="spellEnd"/>
            <w:r w:rsidRPr="00FD4BF4">
              <w:rPr>
                <w:rFonts w:eastAsia="Arial Unicode MS"/>
              </w:rPr>
              <w:t xml:space="preserve"> Center/Kandıra/İzmit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D96DE8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2001-2003</w:t>
            </w:r>
          </w:p>
        </w:tc>
      </w:tr>
      <w:tr w:rsidR="00B255FB" w14:paraId="780D549C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758" w14:textId="77777777" w:rsidR="00B255FB" w:rsidRPr="00B233C5" w:rsidRDefault="00B255FB" w:rsidP="00B55B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Pediatrics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assistant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E25E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FD00DE">
              <w:rPr>
                <w:rFonts w:eastAsia="Arial Unicode MS"/>
              </w:rPr>
              <w:t xml:space="preserve">Süleymaniye </w:t>
            </w:r>
            <w:proofErr w:type="spellStart"/>
            <w:r w:rsidRPr="00FD00DE">
              <w:rPr>
                <w:rFonts w:eastAsia="Arial Unicode MS"/>
              </w:rPr>
              <w:t>Maternity</w:t>
            </w:r>
            <w:proofErr w:type="spellEnd"/>
            <w:r w:rsidRPr="00FD00DE">
              <w:rPr>
                <w:rFonts w:eastAsia="Arial Unicode MS"/>
              </w:rPr>
              <w:t xml:space="preserve"> </w:t>
            </w:r>
            <w:proofErr w:type="spellStart"/>
            <w:r w:rsidRPr="00FD00DE">
              <w:rPr>
                <w:rFonts w:eastAsia="Arial Unicode MS"/>
              </w:rPr>
              <w:t>and</w:t>
            </w:r>
            <w:proofErr w:type="spellEnd"/>
            <w:r w:rsidRPr="00FD00DE">
              <w:rPr>
                <w:rFonts w:eastAsia="Arial Unicode MS"/>
              </w:rPr>
              <w:t xml:space="preserve"> </w:t>
            </w:r>
            <w:proofErr w:type="spellStart"/>
            <w:r w:rsidRPr="00FD00DE">
              <w:rPr>
                <w:rFonts w:eastAsia="Arial Unicode MS"/>
              </w:rPr>
              <w:t>Children's</w:t>
            </w:r>
            <w:proofErr w:type="spellEnd"/>
            <w:r w:rsidRPr="00FD00DE">
              <w:rPr>
                <w:rFonts w:eastAsia="Arial Unicode MS"/>
              </w:rPr>
              <w:t xml:space="preserve"> </w:t>
            </w:r>
            <w:proofErr w:type="spellStart"/>
            <w:r w:rsidRPr="00FD00DE">
              <w:rPr>
                <w:rFonts w:eastAsia="Arial Unicode MS"/>
              </w:rPr>
              <w:t>Hospital</w:t>
            </w:r>
            <w:proofErr w:type="spellEnd"/>
            <w:r w:rsidRPr="00FD00DE">
              <w:rPr>
                <w:rFonts w:eastAsia="Arial Unicode MS"/>
              </w:rPr>
              <w:t xml:space="preserve"> / </w:t>
            </w:r>
            <w:proofErr w:type="spellStart"/>
            <w:r w:rsidRPr="00FD00DE">
              <w:rPr>
                <w:rFonts w:eastAsia="Arial Unicode MS"/>
              </w:rPr>
              <w:t>Istanbul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702376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2003-2008</w:t>
            </w:r>
          </w:p>
        </w:tc>
      </w:tr>
      <w:tr w:rsidR="00B255FB" w14:paraId="6878464E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3D058" w14:textId="77777777" w:rsidR="00B255FB" w:rsidRPr="00B233C5" w:rsidRDefault="00B255FB" w:rsidP="00B55BFB">
            <w:pPr>
              <w:spacing w:before="100" w:beforeAutospacing="1" w:after="100" w:afterAutospacing="1"/>
              <w:jc w:val="both"/>
            </w:pPr>
            <w:proofErr w:type="spellStart"/>
            <w:r w:rsidRPr="00B233C5">
              <w:t>Pediatrician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0C9A8F" w14:textId="77777777" w:rsidR="00B255FB" w:rsidRDefault="00B255FB" w:rsidP="00B55BFB">
            <w:pPr>
              <w:spacing w:before="100" w:beforeAutospacing="1" w:after="100" w:afterAutospacing="1"/>
            </w:pPr>
            <w:r w:rsidRPr="00FD00DE">
              <w:t xml:space="preserve">Antalya Training </w:t>
            </w:r>
            <w:proofErr w:type="spellStart"/>
            <w:r w:rsidRPr="00FD00DE">
              <w:t>and</w:t>
            </w:r>
            <w:proofErr w:type="spellEnd"/>
            <w:r w:rsidRPr="00FD00DE">
              <w:t xml:space="preserve"> </w:t>
            </w:r>
            <w:proofErr w:type="spellStart"/>
            <w:r w:rsidRPr="00FD00DE">
              <w:t>Research</w:t>
            </w:r>
            <w:proofErr w:type="spellEnd"/>
            <w:r w:rsidRPr="00FD00DE">
              <w:t xml:space="preserve"> </w:t>
            </w:r>
            <w:proofErr w:type="spellStart"/>
            <w:r w:rsidRPr="00FD00DE">
              <w:t>Hospital</w:t>
            </w:r>
            <w:proofErr w:type="spellEnd"/>
            <w:r w:rsidRPr="00FD00DE">
              <w:t xml:space="preserve"> / Antalya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22A95" w14:textId="77777777" w:rsidR="00B255FB" w:rsidRDefault="00B255FB" w:rsidP="00B55BFB">
            <w:pPr>
              <w:spacing w:before="100" w:beforeAutospacing="1" w:after="100" w:afterAutospacing="1"/>
            </w:pPr>
            <w:r>
              <w:t>2008-2012</w:t>
            </w:r>
          </w:p>
        </w:tc>
      </w:tr>
      <w:tr w:rsidR="00B255FB" w14:paraId="3560BF02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6AB" w14:textId="77777777" w:rsidR="00B255FB" w:rsidRPr="00B233C5" w:rsidRDefault="00B255FB" w:rsidP="00B55BFB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Pediatrician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9363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 xml:space="preserve">Aksaray </w:t>
            </w:r>
            <w:proofErr w:type="spellStart"/>
            <w:r w:rsidRPr="00892E5A">
              <w:rPr>
                <w:rFonts w:eastAsia="Arial Unicode MS"/>
              </w:rPr>
              <w:t>State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Hospital</w:t>
            </w:r>
            <w:proofErr w:type="spellEnd"/>
            <w:r w:rsidRPr="00892E5A">
              <w:rPr>
                <w:rFonts w:eastAsia="Arial Unicode MS"/>
              </w:rPr>
              <w:t xml:space="preserve"> / Aksaray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AAFAB5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2012-2014</w:t>
            </w:r>
          </w:p>
        </w:tc>
      </w:tr>
      <w:tr w:rsidR="00B255FB" w14:paraId="4BB757CD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D9E" w14:textId="77777777" w:rsidR="00B255FB" w:rsidRPr="00B233C5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Medical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and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Clinical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Microbiology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assistant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2196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 xml:space="preserve">Pamukkale </w:t>
            </w:r>
            <w:proofErr w:type="spellStart"/>
            <w:r w:rsidRPr="00892E5A">
              <w:rPr>
                <w:rFonts w:eastAsia="Arial Unicode MS"/>
              </w:rPr>
              <w:t>University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Faculty</w:t>
            </w:r>
            <w:proofErr w:type="spellEnd"/>
            <w:r w:rsidRPr="00892E5A">
              <w:rPr>
                <w:rFonts w:eastAsia="Arial Unicode MS"/>
              </w:rPr>
              <w:t xml:space="preserve"> of </w:t>
            </w:r>
            <w:proofErr w:type="spellStart"/>
            <w:r w:rsidRPr="00892E5A">
              <w:rPr>
                <w:rFonts w:eastAsia="Arial Unicode MS"/>
              </w:rPr>
              <w:t>Medicine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Department</w:t>
            </w:r>
            <w:proofErr w:type="spellEnd"/>
            <w:r w:rsidRPr="00892E5A">
              <w:rPr>
                <w:rFonts w:eastAsia="Arial Unicode MS"/>
              </w:rPr>
              <w:t xml:space="preserve"> of </w:t>
            </w:r>
            <w:proofErr w:type="spellStart"/>
            <w:r w:rsidRPr="00892E5A">
              <w:rPr>
                <w:rFonts w:eastAsia="Arial Unicode MS"/>
              </w:rPr>
              <w:t>Medical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and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Clinical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Microbiology</w:t>
            </w:r>
            <w:proofErr w:type="spellEnd"/>
            <w:r w:rsidRPr="00892E5A">
              <w:rPr>
                <w:rFonts w:eastAsia="Arial Unicode MS"/>
              </w:rPr>
              <w:t xml:space="preserve"> / 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535381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2014-2018</w:t>
            </w:r>
          </w:p>
        </w:tc>
      </w:tr>
      <w:tr w:rsidR="00B255FB" w14:paraId="5E9440FB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871" w14:textId="77777777" w:rsidR="00B255FB" w:rsidRPr="00B233C5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Medical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and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Clinical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Microbiology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specialist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024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 xml:space="preserve">Turhal </w:t>
            </w:r>
            <w:proofErr w:type="spellStart"/>
            <w:r w:rsidRPr="00892E5A">
              <w:rPr>
                <w:rFonts w:eastAsia="Arial Unicode MS"/>
              </w:rPr>
              <w:t>State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Hospital</w:t>
            </w:r>
            <w:proofErr w:type="spellEnd"/>
            <w:r w:rsidRPr="00892E5A">
              <w:rPr>
                <w:rFonts w:eastAsia="Arial Unicode MS"/>
              </w:rPr>
              <w:t xml:space="preserve"> / Turhal / Tokat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6B4DCA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2018-2020</w:t>
            </w:r>
          </w:p>
        </w:tc>
      </w:tr>
      <w:tr w:rsidR="00B255FB" w14:paraId="01B6BCFD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E19" w14:textId="77777777" w:rsidR="00B255FB" w:rsidRPr="00B233C5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B233C5">
              <w:rPr>
                <w:rFonts w:eastAsia="Arial Unicode MS"/>
              </w:rPr>
              <w:t>Medical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and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Clinical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Microbiology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specialist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8B04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92E5A">
              <w:rPr>
                <w:rFonts w:eastAsia="Arial Unicode MS"/>
              </w:rPr>
              <w:t xml:space="preserve">Afyonkarahisar </w:t>
            </w:r>
            <w:proofErr w:type="spellStart"/>
            <w:r w:rsidRPr="00892E5A">
              <w:rPr>
                <w:rFonts w:eastAsia="Arial Unicode MS"/>
              </w:rPr>
              <w:t>State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Hospital</w:t>
            </w:r>
            <w:proofErr w:type="spellEnd"/>
            <w:r w:rsidRPr="00892E5A">
              <w:rPr>
                <w:rFonts w:eastAsia="Arial Unicode MS"/>
              </w:rPr>
              <w:t xml:space="preserve"> / PCR </w:t>
            </w:r>
            <w:proofErr w:type="spellStart"/>
            <w:r w:rsidRPr="00892E5A">
              <w:rPr>
                <w:rFonts w:eastAsia="Arial Unicode MS"/>
              </w:rPr>
              <w:t>Laboratory</w:t>
            </w:r>
            <w:proofErr w:type="spellEnd"/>
            <w:r w:rsidRPr="00892E5A">
              <w:rPr>
                <w:rFonts w:eastAsia="Arial Unicode MS"/>
              </w:rPr>
              <w:t xml:space="preserve"> / Afyonkarahisar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6A150E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  <w:tr w:rsidR="00B255FB" w14:paraId="5F133CE5" w14:textId="77777777" w:rsidTr="00B55BFB">
        <w:trPr>
          <w:cantSplit/>
          <w:jc w:val="center"/>
        </w:trPr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5F9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proofErr w:type="spellStart"/>
            <w:r w:rsidRPr="00B233C5">
              <w:rPr>
                <w:rFonts w:eastAsia="Arial Unicode MS"/>
              </w:rPr>
              <w:lastRenderedPageBreak/>
              <w:t>Medical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and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Clinical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Microbiology</w:t>
            </w:r>
            <w:proofErr w:type="spellEnd"/>
            <w:r w:rsidRPr="00B233C5">
              <w:rPr>
                <w:rFonts w:eastAsia="Arial Unicode MS"/>
              </w:rPr>
              <w:t xml:space="preserve"> </w:t>
            </w:r>
            <w:proofErr w:type="spellStart"/>
            <w:r w:rsidRPr="00B233C5">
              <w:rPr>
                <w:rFonts w:eastAsia="Arial Unicode MS"/>
              </w:rPr>
              <w:t>specialist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6EB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892E5A">
              <w:rPr>
                <w:rFonts w:eastAsia="Arial Unicode MS"/>
              </w:rPr>
              <w:t>Private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Egekent</w:t>
            </w:r>
            <w:proofErr w:type="spellEnd"/>
            <w:r w:rsidRPr="00892E5A">
              <w:rPr>
                <w:rFonts w:eastAsia="Arial Unicode MS"/>
              </w:rPr>
              <w:t xml:space="preserve"> </w:t>
            </w:r>
            <w:proofErr w:type="spellStart"/>
            <w:r w:rsidRPr="00892E5A">
              <w:rPr>
                <w:rFonts w:eastAsia="Arial Unicode MS"/>
              </w:rPr>
              <w:t>Hospital</w:t>
            </w:r>
            <w:proofErr w:type="spellEnd"/>
            <w:r w:rsidRPr="00892E5A">
              <w:rPr>
                <w:rFonts w:eastAsia="Arial Unicode MS"/>
              </w:rPr>
              <w:t xml:space="preserve"> / Denizli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48773E" w14:textId="77777777" w:rsidR="00B255FB" w:rsidRDefault="00B255FB" w:rsidP="00B55BF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2020-2020</w:t>
            </w:r>
          </w:p>
        </w:tc>
      </w:tr>
    </w:tbl>
    <w:p w14:paraId="0013FFF3" w14:textId="77777777" w:rsidR="00B255FB" w:rsidRDefault="00B255FB" w:rsidP="00B255FB">
      <w:pPr>
        <w:pStyle w:val="GvdeMetni"/>
        <w:jc w:val="left"/>
        <w:rPr>
          <w:b/>
          <w:szCs w:val="24"/>
        </w:rPr>
      </w:pPr>
    </w:p>
    <w:p w14:paraId="1A4ED031" w14:textId="77777777" w:rsidR="00B255FB" w:rsidRDefault="00B255FB" w:rsidP="00B255FB">
      <w:pPr>
        <w:pStyle w:val="GvdeMetni"/>
        <w:jc w:val="left"/>
        <w:rPr>
          <w:b/>
          <w:szCs w:val="24"/>
        </w:rPr>
      </w:pPr>
    </w:p>
    <w:p w14:paraId="5C95A325" w14:textId="77777777" w:rsidR="00B255FB" w:rsidRDefault="00B255FB" w:rsidP="00B255FB">
      <w:pPr>
        <w:pStyle w:val="GvdeMetni"/>
        <w:jc w:val="left"/>
        <w:rPr>
          <w:szCs w:val="24"/>
        </w:rPr>
      </w:pPr>
      <w:proofErr w:type="spellStart"/>
      <w:r w:rsidRPr="00892E5A">
        <w:rPr>
          <w:szCs w:val="24"/>
        </w:rPr>
        <w:t>Specialization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Thesis</w:t>
      </w:r>
      <w:proofErr w:type="spellEnd"/>
      <w:r w:rsidRPr="00892E5A">
        <w:rPr>
          <w:szCs w:val="24"/>
        </w:rPr>
        <w:t xml:space="preserve"> in </w:t>
      </w:r>
      <w:proofErr w:type="spellStart"/>
      <w:r w:rsidRPr="00892E5A">
        <w:rPr>
          <w:szCs w:val="24"/>
        </w:rPr>
        <w:t>Medicine</w:t>
      </w:r>
      <w:proofErr w:type="spellEnd"/>
    </w:p>
    <w:p w14:paraId="73A0A48A" w14:textId="77777777" w:rsidR="00B255FB" w:rsidRPr="00892E5A" w:rsidRDefault="00B255FB" w:rsidP="00B255FB">
      <w:pPr>
        <w:pStyle w:val="GvdeMetni"/>
        <w:jc w:val="left"/>
        <w:rPr>
          <w:szCs w:val="24"/>
        </w:rPr>
      </w:pPr>
    </w:p>
    <w:p w14:paraId="74D5318C" w14:textId="77777777" w:rsidR="00B255FB" w:rsidRPr="00892E5A" w:rsidRDefault="00B255FB" w:rsidP="00B255FB">
      <w:pPr>
        <w:pStyle w:val="GvdeMetni"/>
        <w:jc w:val="left"/>
        <w:rPr>
          <w:szCs w:val="24"/>
        </w:rPr>
      </w:pPr>
      <w:proofErr w:type="spellStart"/>
      <w:r w:rsidRPr="00892E5A">
        <w:rPr>
          <w:szCs w:val="24"/>
        </w:rPr>
        <w:t>Thesis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Title</w:t>
      </w:r>
      <w:proofErr w:type="spellEnd"/>
      <w:r w:rsidRPr="00892E5A">
        <w:rPr>
          <w:szCs w:val="24"/>
        </w:rPr>
        <w:t xml:space="preserve">: </w:t>
      </w:r>
      <w:proofErr w:type="spellStart"/>
      <w:r w:rsidRPr="00892E5A">
        <w:rPr>
          <w:szCs w:val="24"/>
        </w:rPr>
        <w:t>Investigation</w:t>
      </w:r>
      <w:proofErr w:type="spellEnd"/>
      <w:r w:rsidRPr="00892E5A">
        <w:rPr>
          <w:szCs w:val="24"/>
        </w:rPr>
        <w:t xml:space="preserve"> of </w:t>
      </w:r>
      <w:proofErr w:type="spellStart"/>
      <w:r w:rsidRPr="00892E5A">
        <w:rPr>
          <w:szCs w:val="24"/>
        </w:rPr>
        <w:t>the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Relationship</w:t>
      </w:r>
      <w:proofErr w:type="spellEnd"/>
      <w:r w:rsidRPr="00892E5A">
        <w:rPr>
          <w:szCs w:val="24"/>
        </w:rPr>
        <w:t xml:space="preserve"> of </w:t>
      </w:r>
      <w:proofErr w:type="spellStart"/>
      <w:r w:rsidRPr="00892E5A">
        <w:rPr>
          <w:szCs w:val="24"/>
        </w:rPr>
        <w:t>Vaginal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Microbiota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with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Bacterial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Vaginosis</w:t>
      </w:r>
      <w:proofErr w:type="spellEnd"/>
      <w:r w:rsidRPr="00892E5A">
        <w:rPr>
          <w:szCs w:val="24"/>
        </w:rPr>
        <w:t xml:space="preserve"> </w:t>
      </w:r>
      <w:proofErr w:type="spellStart"/>
      <w:r w:rsidRPr="00892E5A">
        <w:rPr>
          <w:szCs w:val="24"/>
        </w:rPr>
        <w:t>and</w:t>
      </w:r>
      <w:proofErr w:type="spellEnd"/>
      <w:r w:rsidRPr="00892E5A">
        <w:rPr>
          <w:szCs w:val="24"/>
        </w:rPr>
        <w:t xml:space="preserve"> Human </w:t>
      </w:r>
      <w:proofErr w:type="spellStart"/>
      <w:r w:rsidRPr="00892E5A">
        <w:rPr>
          <w:szCs w:val="24"/>
        </w:rPr>
        <w:t>Papillomavirus</w:t>
      </w:r>
      <w:proofErr w:type="spellEnd"/>
    </w:p>
    <w:p w14:paraId="31DACBF6" w14:textId="77777777" w:rsidR="00B255FB" w:rsidRDefault="00B255FB" w:rsidP="00B255FB">
      <w:pPr>
        <w:pStyle w:val="GvdeMetni"/>
        <w:jc w:val="left"/>
        <w:rPr>
          <w:szCs w:val="24"/>
        </w:rPr>
      </w:pPr>
      <w:r w:rsidRPr="00892E5A">
        <w:rPr>
          <w:szCs w:val="24"/>
        </w:rPr>
        <w:t xml:space="preserve">Advisor: Prof. Dr. </w:t>
      </w:r>
      <w:proofErr w:type="spellStart"/>
      <w:r w:rsidRPr="00892E5A">
        <w:rPr>
          <w:szCs w:val="24"/>
        </w:rPr>
        <w:t>Ilknur</w:t>
      </w:r>
      <w:proofErr w:type="spellEnd"/>
      <w:r w:rsidRPr="00892E5A">
        <w:rPr>
          <w:szCs w:val="24"/>
        </w:rPr>
        <w:t xml:space="preserve"> Kaleli</w:t>
      </w:r>
    </w:p>
    <w:p w14:paraId="31CF58D6" w14:textId="77777777" w:rsidR="00B255FB" w:rsidRPr="00892E5A" w:rsidRDefault="00B255FB" w:rsidP="00B255FB">
      <w:pPr>
        <w:pStyle w:val="GvdeMetni"/>
        <w:jc w:val="left"/>
        <w:rPr>
          <w:szCs w:val="24"/>
        </w:rPr>
      </w:pPr>
    </w:p>
    <w:p w14:paraId="7A8FD39E" w14:textId="77777777" w:rsidR="00B255FB" w:rsidRPr="00892E5A" w:rsidRDefault="00B255FB" w:rsidP="00B255FB">
      <w:pPr>
        <w:spacing w:line="480" w:lineRule="auto"/>
        <w:rPr>
          <w:bCs/>
        </w:rPr>
      </w:pPr>
      <w:proofErr w:type="spellStart"/>
      <w:r w:rsidRPr="00892E5A">
        <w:rPr>
          <w:bCs/>
        </w:rPr>
        <w:t>Memberships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to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Scientific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Organizations</w:t>
      </w:r>
      <w:proofErr w:type="spellEnd"/>
      <w:r w:rsidRPr="00892E5A">
        <w:rPr>
          <w:bCs/>
        </w:rPr>
        <w:t>:</w:t>
      </w:r>
    </w:p>
    <w:p w14:paraId="7AB65858" w14:textId="77777777" w:rsidR="00B255FB" w:rsidRPr="00892E5A" w:rsidRDefault="00B255FB" w:rsidP="00B255FB">
      <w:pPr>
        <w:spacing w:line="480" w:lineRule="auto"/>
        <w:rPr>
          <w:bCs/>
        </w:rPr>
      </w:pPr>
      <w:proofErr w:type="spellStart"/>
      <w:r w:rsidRPr="00892E5A">
        <w:rPr>
          <w:bCs/>
        </w:rPr>
        <w:t>Clinical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Microbiology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Specialization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Association</w:t>
      </w:r>
      <w:proofErr w:type="spellEnd"/>
    </w:p>
    <w:p w14:paraId="4068233A" w14:textId="77777777" w:rsidR="00B255FB" w:rsidRPr="00892E5A" w:rsidRDefault="00B255FB" w:rsidP="00B255FB">
      <w:pPr>
        <w:spacing w:line="480" w:lineRule="auto"/>
        <w:rPr>
          <w:bCs/>
        </w:rPr>
      </w:pPr>
      <w:proofErr w:type="spellStart"/>
      <w:r w:rsidRPr="00892E5A">
        <w:rPr>
          <w:bCs/>
        </w:rPr>
        <w:t>Turkish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Society</w:t>
      </w:r>
      <w:proofErr w:type="spellEnd"/>
      <w:r w:rsidRPr="00892E5A">
        <w:rPr>
          <w:bCs/>
        </w:rPr>
        <w:t xml:space="preserve"> of </w:t>
      </w:r>
      <w:proofErr w:type="spellStart"/>
      <w:r w:rsidRPr="00892E5A">
        <w:rPr>
          <w:bCs/>
        </w:rPr>
        <w:t>Clinical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Microbiology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and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Infectious</w:t>
      </w:r>
      <w:proofErr w:type="spellEnd"/>
      <w:r w:rsidRPr="00892E5A">
        <w:rPr>
          <w:bCs/>
        </w:rPr>
        <w:t xml:space="preserve"> </w:t>
      </w:r>
      <w:proofErr w:type="spellStart"/>
      <w:r w:rsidRPr="00892E5A">
        <w:rPr>
          <w:bCs/>
        </w:rPr>
        <w:t>Diseases</w:t>
      </w:r>
      <w:proofErr w:type="spellEnd"/>
    </w:p>
    <w:p w14:paraId="761C3A44" w14:textId="77777777" w:rsidR="00B255FB" w:rsidRPr="00892E5A" w:rsidRDefault="00B255FB" w:rsidP="00B255FB">
      <w:pPr>
        <w:spacing w:line="480" w:lineRule="auto"/>
        <w:rPr>
          <w:b/>
        </w:rPr>
      </w:pPr>
      <w:r w:rsidRPr="00892E5A">
        <w:rPr>
          <w:b/>
          <w:bCs/>
        </w:rPr>
        <w:t>WORKS</w:t>
      </w:r>
      <w:r w:rsidRPr="00892E5A">
        <w:rPr>
          <w:b/>
        </w:rPr>
        <w:t xml:space="preserve"> </w:t>
      </w:r>
    </w:p>
    <w:p w14:paraId="33F42682" w14:textId="77777777" w:rsidR="00B255FB" w:rsidRDefault="00B255FB" w:rsidP="00B255FB">
      <w:pPr>
        <w:numPr>
          <w:ilvl w:val="0"/>
          <w:numId w:val="1"/>
        </w:numPr>
        <w:spacing w:line="360" w:lineRule="auto"/>
      </w:pPr>
      <w:r>
        <w:t xml:space="preserve">Kaleli İ, Aksoy L, Demir M, Mete E, </w:t>
      </w:r>
      <w:r>
        <w:rPr>
          <w:b/>
        </w:rPr>
        <w:t>Öner SZ</w:t>
      </w:r>
      <w:r>
        <w:t xml:space="preserve">, Bir F, Kaleli B.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genotype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papillomavirus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gynecology</w:t>
      </w:r>
      <w:proofErr w:type="spellEnd"/>
      <w:r>
        <w:t xml:space="preserve"> </w:t>
      </w:r>
      <w:proofErr w:type="spellStart"/>
      <w:r>
        <w:t>polyclinics</w:t>
      </w:r>
      <w:proofErr w:type="spellEnd"/>
      <w:r>
        <w:t xml:space="preserve">. </w:t>
      </w:r>
      <w:proofErr w:type="spellStart"/>
      <w:r>
        <w:t>Mikrobiyol</w:t>
      </w:r>
      <w:proofErr w:type="spellEnd"/>
      <w:r>
        <w:t xml:space="preserve"> Bul. 2019;53(2):170-178. </w:t>
      </w:r>
      <w:proofErr w:type="spellStart"/>
      <w:r>
        <w:t>doi</w:t>
      </w:r>
      <w:proofErr w:type="spellEnd"/>
      <w:r>
        <w:t>: 10.5578/mb.67765</w:t>
      </w:r>
    </w:p>
    <w:p w14:paraId="387620F8" w14:textId="77777777" w:rsidR="00B255FB" w:rsidRDefault="00B255FB" w:rsidP="00B255FB">
      <w:pPr>
        <w:numPr>
          <w:ilvl w:val="0"/>
          <w:numId w:val="1"/>
        </w:numPr>
        <w:spacing w:line="360" w:lineRule="auto"/>
      </w:pPr>
      <w:r>
        <w:t xml:space="preserve">M Şengül, N Kaçar, M Karaca, </w:t>
      </w:r>
      <w:r w:rsidRPr="00892E5A">
        <w:rPr>
          <w:b/>
        </w:rPr>
        <w:t>SZ Öner</w:t>
      </w:r>
      <w:r>
        <w:t xml:space="preserve">, Ç Ergin.  </w:t>
      </w:r>
      <w:hyperlink r:id="rId6" w:history="1">
        <w:r w:rsidRPr="00892E5A">
          <w:rPr>
            <w:rStyle w:val="Kpr"/>
            <w:shd w:val="clear" w:color="auto" w:fill="FFFFFF"/>
          </w:rPr>
          <w:t xml:space="preserve">A </w:t>
        </w:r>
        <w:proofErr w:type="spellStart"/>
        <w:r w:rsidRPr="00892E5A">
          <w:rPr>
            <w:rStyle w:val="Kpr"/>
            <w:shd w:val="clear" w:color="auto" w:fill="FFFFFF"/>
          </w:rPr>
          <w:t>case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with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scalp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pruritus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caused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by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Dermanysus</w:t>
        </w:r>
        <w:proofErr w:type="spellEnd"/>
        <w:r w:rsidRPr="00892E5A">
          <w:rPr>
            <w:rStyle w:val="Kpr"/>
            <w:shd w:val="clear" w:color="auto" w:fill="FFFFFF"/>
          </w:rPr>
          <w:t xml:space="preserve"> </w:t>
        </w:r>
        <w:proofErr w:type="spellStart"/>
        <w:r w:rsidRPr="00892E5A">
          <w:rPr>
            <w:rStyle w:val="Kpr"/>
            <w:shd w:val="clear" w:color="auto" w:fill="FFFFFF"/>
          </w:rPr>
          <w:t>gallinae</w:t>
        </w:r>
        <w:proofErr w:type="spellEnd"/>
        <w:r w:rsidRPr="00892E5A">
          <w:rPr>
            <w:rStyle w:val="Kpr"/>
            <w:shd w:val="clear" w:color="auto" w:fill="FFFFFF"/>
          </w:rPr>
          <w:t xml:space="preserve"> (</w:t>
        </w:r>
        <w:proofErr w:type="spellStart"/>
        <w:r w:rsidRPr="00892E5A">
          <w:rPr>
            <w:rStyle w:val="Kpr"/>
            <w:shd w:val="clear" w:color="auto" w:fill="FFFFFF"/>
          </w:rPr>
          <w:t>order</w:t>
        </w:r>
        <w:proofErr w:type="spellEnd"/>
        <w:r w:rsidRPr="00892E5A">
          <w:rPr>
            <w:rStyle w:val="Kpr"/>
            <w:shd w:val="clear" w:color="auto" w:fill="FFFFFF"/>
          </w:rPr>
          <w:t xml:space="preserve">: </w:t>
        </w:r>
        <w:proofErr w:type="spellStart"/>
        <w:r w:rsidRPr="00892E5A">
          <w:rPr>
            <w:rStyle w:val="Kpr"/>
            <w:shd w:val="clear" w:color="auto" w:fill="FFFFFF"/>
          </w:rPr>
          <w:t>mesostigmata</w:t>
        </w:r>
        <w:proofErr w:type="spellEnd"/>
        <w:r w:rsidRPr="00892E5A">
          <w:rPr>
            <w:rStyle w:val="Kpr"/>
            <w:shd w:val="clear" w:color="auto" w:fill="FFFFFF"/>
          </w:rPr>
          <w:t>)</w:t>
        </w:r>
      </w:hyperlink>
      <w:r>
        <w:t xml:space="preserve">. </w:t>
      </w:r>
      <w:proofErr w:type="spellStart"/>
      <w:r>
        <w:t>Mikrobiyol</w:t>
      </w:r>
      <w:proofErr w:type="spellEnd"/>
      <w:r>
        <w:t xml:space="preserve"> Bul. 2017;51(3):293-298. </w:t>
      </w:r>
      <w:proofErr w:type="spellStart"/>
      <w:r>
        <w:t>doi</w:t>
      </w:r>
      <w:proofErr w:type="spellEnd"/>
      <w:r>
        <w:t>: 10.5578/mb.57351</w:t>
      </w:r>
    </w:p>
    <w:p w14:paraId="26DB9878" w14:textId="77777777" w:rsidR="00B255FB" w:rsidRDefault="00B255FB" w:rsidP="00B255FB">
      <w:pPr>
        <w:numPr>
          <w:ilvl w:val="0"/>
          <w:numId w:val="1"/>
        </w:numPr>
        <w:spacing w:line="360" w:lineRule="auto"/>
        <w:rPr>
          <w:rStyle w:val="A11"/>
        </w:rPr>
      </w:pPr>
      <w:r w:rsidRPr="00B233C5">
        <w:rPr>
          <w:rStyle w:val="A2"/>
          <w:b/>
        </w:rPr>
        <w:t>Öner SZ</w:t>
      </w:r>
      <w:r w:rsidRPr="00B233C5">
        <w:rPr>
          <w:rStyle w:val="A2"/>
        </w:rPr>
        <w:t xml:space="preserve">, Türkoğlu E. </w:t>
      </w:r>
      <w:proofErr w:type="spellStart"/>
      <w:r>
        <w:t>Seroprevalence</w:t>
      </w:r>
      <w:proofErr w:type="spellEnd"/>
      <w:r>
        <w:t xml:space="preserve"> of </w:t>
      </w:r>
      <w:proofErr w:type="spellStart"/>
      <w:r>
        <w:t>Brucellosis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Endemicity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. </w:t>
      </w:r>
      <w:proofErr w:type="spellStart"/>
      <w:r w:rsidRPr="00B233C5">
        <w:rPr>
          <w:rStyle w:val="A2"/>
        </w:rPr>
        <w:t>Med</w:t>
      </w:r>
      <w:proofErr w:type="spellEnd"/>
      <w:r w:rsidRPr="00B233C5">
        <w:rPr>
          <w:rStyle w:val="A2"/>
        </w:rPr>
        <w:t xml:space="preserve"> J West Black Sea.2020;4(1):18-23.</w:t>
      </w:r>
      <w:r w:rsidRPr="00B233C5">
        <w:rPr>
          <w:rStyle w:val="A1"/>
        </w:rPr>
        <w:t xml:space="preserve"> </w:t>
      </w:r>
      <w:r w:rsidRPr="00B233C5">
        <w:rPr>
          <w:rStyle w:val="A11"/>
        </w:rPr>
        <w:t>DOI: 10.29058/mjwbs.2020.1.4</w:t>
      </w:r>
    </w:p>
    <w:p w14:paraId="51750D48" w14:textId="77777777" w:rsidR="00B255FB" w:rsidRDefault="00B255FB" w:rsidP="00B255FB">
      <w:pPr>
        <w:numPr>
          <w:ilvl w:val="0"/>
          <w:numId w:val="1"/>
        </w:numPr>
        <w:spacing w:line="360" w:lineRule="auto"/>
      </w:pPr>
      <w:r w:rsidRPr="00B233C5">
        <w:rPr>
          <w:rStyle w:val="A2"/>
          <w:b/>
        </w:rPr>
        <w:t>Öner SZ</w:t>
      </w:r>
      <w:r w:rsidRPr="00B233C5">
        <w:rPr>
          <w:rStyle w:val="A2"/>
        </w:rPr>
        <w:t xml:space="preserve">, Türkoğlu E. </w:t>
      </w:r>
      <w:proofErr w:type="spellStart"/>
      <w:r>
        <w:t>Hepatitis</w:t>
      </w:r>
      <w:proofErr w:type="spellEnd"/>
      <w:r>
        <w:t xml:space="preserve"> A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Seroprevalence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. </w:t>
      </w:r>
      <w:r w:rsidRPr="00B233C5">
        <w:rPr>
          <w:shd w:val="clear" w:color="auto" w:fill="FFFFFF"/>
        </w:rPr>
        <w:t xml:space="preserve">KSU </w:t>
      </w:r>
      <w:proofErr w:type="spellStart"/>
      <w:r w:rsidRPr="00B233C5">
        <w:rPr>
          <w:shd w:val="clear" w:color="auto" w:fill="FFFFFF"/>
        </w:rPr>
        <w:t>Medical</w:t>
      </w:r>
      <w:proofErr w:type="spellEnd"/>
      <w:r w:rsidRPr="00B233C5">
        <w:rPr>
          <w:shd w:val="clear" w:color="auto" w:fill="FFFFFF"/>
        </w:rPr>
        <w:t xml:space="preserve"> </w:t>
      </w:r>
      <w:proofErr w:type="spellStart"/>
      <w:r w:rsidRPr="00B233C5">
        <w:rPr>
          <w:shd w:val="clear" w:color="auto" w:fill="FFFFFF"/>
        </w:rPr>
        <w:t>Journal</w:t>
      </w:r>
      <w:proofErr w:type="spellEnd"/>
      <w:r w:rsidRPr="00B233C5">
        <w:rPr>
          <w:shd w:val="clear" w:color="auto" w:fill="FFFFFF"/>
        </w:rPr>
        <w:t xml:space="preserve">. </w:t>
      </w:r>
      <w:r w:rsidRPr="00892E5A">
        <w:t>KSÜ Tıp Fak Der 2020;15(3):37-39. DOI: 10.17517/ksutfd.672913</w:t>
      </w:r>
    </w:p>
    <w:p w14:paraId="128B6D42" w14:textId="77777777" w:rsidR="00B255FB" w:rsidRDefault="00B255FB" w:rsidP="00B255FB">
      <w:pPr>
        <w:numPr>
          <w:ilvl w:val="0"/>
          <w:numId w:val="1"/>
        </w:numPr>
        <w:spacing w:line="360" w:lineRule="auto"/>
      </w:pPr>
      <w:r w:rsidRPr="00892E5A">
        <w:t xml:space="preserve">Türkoğlu E, </w:t>
      </w:r>
      <w:r w:rsidRPr="00B233C5">
        <w:rPr>
          <w:b/>
        </w:rPr>
        <w:t>Öner SZ</w:t>
      </w:r>
      <w:r w:rsidRPr="00892E5A">
        <w:t xml:space="preserve">. </w:t>
      </w:r>
      <w:r>
        <w:t xml:space="preserve">Evaluation of </w:t>
      </w:r>
      <w:proofErr w:type="spellStart"/>
      <w:r>
        <w:t>Fourth-Generation</w:t>
      </w:r>
      <w:proofErr w:type="spellEnd"/>
      <w:r>
        <w:t xml:space="preserve"> ELISA </w:t>
      </w:r>
      <w:proofErr w:type="spellStart"/>
      <w:r>
        <w:t>Assay</w:t>
      </w:r>
      <w:proofErr w:type="spellEnd"/>
      <w:r>
        <w:t xml:space="preserve"> </w:t>
      </w:r>
      <w:proofErr w:type="spellStart"/>
      <w:r>
        <w:t>Cut-Off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Confirmation</w:t>
      </w:r>
      <w:proofErr w:type="spellEnd"/>
      <w:r>
        <w:t xml:space="preserve"> Test </w:t>
      </w:r>
      <w:proofErr w:type="spellStart"/>
      <w:r>
        <w:t>Results</w:t>
      </w:r>
      <w:proofErr w:type="spellEnd"/>
      <w:r w:rsidRPr="00B233C5">
        <w:rPr>
          <w:rStyle w:val="A11"/>
          <w:bCs/>
        </w:rPr>
        <w:t xml:space="preserve">. Abant </w:t>
      </w:r>
      <w:proofErr w:type="spellStart"/>
      <w:r w:rsidRPr="00B233C5">
        <w:rPr>
          <w:rStyle w:val="A11"/>
          <w:bCs/>
        </w:rPr>
        <w:t>Med</w:t>
      </w:r>
      <w:proofErr w:type="spellEnd"/>
      <w:r w:rsidRPr="00B233C5">
        <w:rPr>
          <w:rStyle w:val="A11"/>
          <w:bCs/>
        </w:rPr>
        <w:t xml:space="preserve"> J 2021;10(1):1-6</w:t>
      </w:r>
    </w:p>
    <w:p w14:paraId="09EB3840" w14:textId="77777777" w:rsidR="00B255FB" w:rsidRDefault="00B255FB" w:rsidP="00B255FB">
      <w:pPr>
        <w:numPr>
          <w:ilvl w:val="0"/>
          <w:numId w:val="1"/>
        </w:numPr>
        <w:spacing w:line="360" w:lineRule="auto"/>
        <w:rPr>
          <w:rStyle w:val="A2"/>
        </w:rPr>
      </w:pPr>
      <w:r w:rsidRPr="00B233C5">
        <w:rPr>
          <w:rStyle w:val="A2"/>
        </w:rPr>
        <w:t xml:space="preserve">Türkoğlu E, </w:t>
      </w:r>
      <w:r w:rsidRPr="00B233C5">
        <w:rPr>
          <w:rStyle w:val="A2"/>
          <w:b/>
        </w:rPr>
        <w:t>Öner SZ</w:t>
      </w:r>
      <w:r w:rsidRPr="00B233C5">
        <w:rPr>
          <w:rStyle w:val="A2"/>
        </w:rPr>
        <w:t xml:space="preserve">, Köroğlu M. A Case of </w:t>
      </w:r>
      <w:proofErr w:type="spellStart"/>
      <w:r w:rsidRPr="00B233C5">
        <w:rPr>
          <w:rStyle w:val="A2"/>
        </w:rPr>
        <w:t>Brucellosis</w:t>
      </w:r>
      <w:proofErr w:type="spellEnd"/>
      <w:r w:rsidRPr="00B233C5">
        <w:rPr>
          <w:rStyle w:val="A2"/>
        </w:rPr>
        <w:t xml:space="preserve"> </w:t>
      </w:r>
      <w:proofErr w:type="spellStart"/>
      <w:r w:rsidRPr="00B233C5">
        <w:rPr>
          <w:rStyle w:val="A2"/>
        </w:rPr>
        <w:t>Presenting</w:t>
      </w:r>
      <w:proofErr w:type="spellEnd"/>
      <w:r w:rsidRPr="00B233C5">
        <w:rPr>
          <w:rStyle w:val="A2"/>
        </w:rPr>
        <w:t xml:space="preserve"> </w:t>
      </w:r>
      <w:proofErr w:type="spellStart"/>
      <w:proofErr w:type="gramStart"/>
      <w:r w:rsidRPr="00B233C5">
        <w:rPr>
          <w:rStyle w:val="A2"/>
        </w:rPr>
        <w:t>with</w:t>
      </w:r>
      <w:proofErr w:type="spellEnd"/>
      <w:r w:rsidRPr="00B233C5">
        <w:rPr>
          <w:rStyle w:val="A2"/>
        </w:rPr>
        <w:t xml:space="preserve">  </w:t>
      </w:r>
      <w:proofErr w:type="spellStart"/>
      <w:r w:rsidRPr="00B233C5">
        <w:rPr>
          <w:rStyle w:val="A2"/>
        </w:rPr>
        <w:t>Papulopustular</w:t>
      </w:r>
      <w:proofErr w:type="spellEnd"/>
      <w:proofErr w:type="gramEnd"/>
      <w:r w:rsidRPr="00B233C5">
        <w:rPr>
          <w:rStyle w:val="A2"/>
        </w:rPr>
        <w:t xml:space="preserve"> </w:t>
      </w:r>
      <w:proofErr w:type="spellStart"/>
      <w:r w:rsidRPr="00B233C5">
        <w:rPr>
          <w:rStyle w:val="A2"/>
        </w:rPr>
        <w:t>Rash</w:t>
      </w:r>
      <w:proofErr w:type="spellEnd"/>
      <w:r w:rsidRPr="00B233C5">
        <w:rPr>
          <w:rStyle w:val="A2"/>
        </w:rPr>
        <w:t xml:space="preserve"> </w:t>
      </w:r>
      <w:proofErr w:type="spellStart"/>
      <w:r w:rsidRPr="00B233C5">
        <w:rPr>
          <w:rStyle w:val="A2"/>
        </w:rPr>
        <w:t>and</w:t>
      </w:r>
      <w:proofErr w:type="spellEnd"/>
      <w:r w:rsidRPr="00B233C5">
        <w:rPr>
          <w:rStyle w:val="A2"/>
        </w:rPr>
        <w:t xml:space="preserve"> </w:t>
      </w:r>
      <w:proofErr w:type="spellStart"/>
      <w:r w:rsidRPr="00B233C5">
        <w:rPr>
          <w:rStyle w:val="A2"/>
        </w:rPr>
        <w:t>Septic</w:t>
      </w:r>
      <w:proofErr w:type="spellEnd"/>
      <w:r w:rsidRPr="00B233C5">
        <w:rPr>
          <w:rStyle w:val="A2"/>
        </w:rPr>
        <w:t xml:space="preserve"> </w:t>
      </w:r>
      <w:proofErr w:type="spellStart"/>
      <w:r w:rsidRPr="00B233C5">
        <w:rPr>
          <w:rStyle w:val="A2"/>
        </w:rPr>
        <w:t>Arthritis</w:t>
      </w:r>
      <w:proofErr w:type="spellEnd"/>
      <w:r w:rsidRPr="00B233C5">
        <w:rPr>
          <w:rStyle w:val="A2"/>
        </w:rPr>
        <w:t xml:space="preserve">. </w:t>
      </w:r>
      <w:proofErr w:type="spellStart"/>
      <w:r w:rsidRPr="00B233C5">
        <w:rPr>
          <w:rStyle w:val="A2"/>
        </w:rPr>
        <w:t>Turkiye</w:t>
      </w:r>
      <w:proofErr w:type="spellEnd"/>
      <w:r w:rsidRPr="00B233C5">
        <w:rPr>
          <w:rStyle w:val="A2"/>
        </w:rPr>
        <w:t xml:space="preserve"> Klinikleri J Case </w:t>
      </w:r>
      <w:proofErr w:type="spellStart"/>
      <w:r w:rsidRPr="00B233C5">
        <w:rPr>
          <w:rStyle w:val="A2"/>
        </w:rPr>
        <w:t>Rep</w:t>
      </w:r>
      <w:proofErr w:type="spellEnd"/>
      <w:r w:rsidRPr="00B233C5">
        <w:rPr>
          <w:rStyle w:val="A2"/>
        </w:rPr>
        <w:t>. 2020; 28(3): 177 – 179</w:t>
      </w:r>
    </w:p>
    <w:p w14:paraId="1FD9965D" w14:textId="77777777" w:rsidR="00B255FB" w:rsidRDefault="00B255FB" w:rsidP="00B255FB">
      <w:pPr>
        <w:numPr>
          <w:ilvl w:val="0"/>
          <w:numId w:val="1"/>
        </w:numPr>
        <w:spacing w:line="360" w:lineRule="auto"/>
      </w:pPr>
      <w:r w:rsidRPr="00B233C5">
        <w:rPr>
          <w:rStyle w:val="A2"/>
          <w:b/>
        </w:rPr>
        <w:t>Öner SZ</w:t>
      </w:r>
      <w:r w:rsidRPr="00B233C5">
        <w:rPr>
          <w:rStyle w:val="A2"/>
        </w:rPr>
        <w:t>, Türkoğlu E</w:t>
      </w:r>
      <w:r>
        <w:t xml:space="preserve">. </w:t>
      </w:r>
      <w:proofErr w:type="spellStart"/>
      <w:r w:rsidRPr="00BD157E">
        <w:t>Microorganisms</w:t>
      </w:r>
      <w:proofErr w:type="spellEnd"/>
      <w:r w:rsidRPr="00BD157E">
        <w:t xml:space="preserve"> </w:t>
      </w:r>
      <w:proofErr w:type="spellStart"/>
      <w:r w:rsidRPr="00BD157E">
        <w:t>Isolated</w:t>
      </w:r>
      <w:proofErr w:type="spellEnd"/>
      <w:r w:rsidRPr="00BD157E">
        <w:t xml:space="preserve"> </w:t>
      </w:r>
      <w:proofErr w:type="spellStart"/>
      <w:r w:rsidRPr="00BD157E">
        <w:t>fr</w:t>
      </w:r>
      <w:r>
        <w:t>om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in a </w:t>
      </w:r>
      <w:proofErr w:type="spellStart"/>
      <w:r>
        <w:t>District</w:t>
      </w:r>
      <w:proofErr w:type="spellEnd"/>
      <w:r>
        <w:t xml:space="preserve"> </w:t>
      </w:r>
    </w:p>
    <w:p w14:paraId="796A4094" w14:textId="77777777" w:rsidR="00B255FB" w:rsidRDefault="00B255FB" w:rsidP="00B255FB">
      <w:pPr>
        <w:pStyle w:val="ListeParagraf"/>
        <w:spacing w:line="360" w:lineRule="auto"/>
        <w:rPr>
          <w:shd w:val="clear" w:color="auto" w:fill="FFFFFF"/>
        </w:rPr>
      </w:pPr>
      <w:proofErr w:type="spellStart"/>
      <w:r w:rsidRPr="00BD157E">
        <w:t>Hospital</w:t>
      </w:r>
      <w:proofErr w:type="spellEnd"/>
      <w:r w:rsidRPr="00BD157E">
        <w:t xml:space="preserve"> </w:t>
      </w:r>
      <w:proofErr w:type="spellStart"/>
      <w:r w:rsidRPr="00BD157E">
        <w:t>and</w:t>
      </w:r>
      <w:proofErr w:type="spellEnd"/>
      <w:r w:rsidRPr="00BD157E">
        <w:t xml:space="preserve"> </w:t>
      </w:r>
      <w:proofErr w:type="spellStart"/>
      <w:r w:rsidRPr="00BD157E">
        <w:t>Their</w:t>
      </w:r>
      <w:proofErr w:type="spellEnd"/>
      <w:r w:rsidRPr="00BD157E">
        <w:t xml:space="preserve"> </w:t>
      </w:r>
      <w:proofErr w:type="spellStart"/>
      <w:r w:rsidRPr="00BD157E">
        <w:t>Sensitivity</w:t>
      </w:r>
      <w:proofErr w:type="spellEnd"/>
      <w:r w:rsidRPr="00BD157E">
        <w:t xml:space="preserve"> </w:t>
      </w:r>
      <w:proofErr w:type="spellStart"/>
      <w:r w:rsidRPr="00BD157E">
        <w:t>to</w:t>
      </w:r>
      <w:proofErr w:type="spellEnd"/>
      <w:r w:rsidRPr="00BD157E">
        <w:t xml:space="preserve"> </w:t>
      </w:r>
      <w:proofErr w:type="spellStart"/>
      <w:r w:rsidRPr="00BD157E">
        <w:t>Antimicrobials</w:t>
      </w:r>
      <w:r w:rsidRPr="00BD157E">
        <w:rPr>
          <w:shd w:val="clear" w:color="auto" w:fill="FFFFFF"/>
        </w:rPr>
        <w:t>ASUJMS</w:t>
      </w:r>
      <w:proofErr w:type="spellEnd"/>
      <w:r w:rsidRPr="00BD157E">
        <w:rPr>
          <w:shd w:val="clear" w:color="auto" w:fill="FFFFFF"/>
        </w:rPr>
        <w:t>. 2020, 1(2): 16-21</w:t>
      </w:r>
    </w:p>
    <w:p w14:paraId="7C3C62F3" w14:textId="77777777" w:rsidR="00B255FB" w:rsidRDefault="00B255FB" w:rsidP="00B255FB">
      <w:pPr>
        <w:pStyle w:val="ListeParagraf"/>
        <w:spacing w:line="360" w:lineRule="auto"/>
        <w:rPr>
          <w:shd w:val="clear" w:color="auto" w:fill="FFFFFF"/>
        </w:rPr>
      </w:pPr>
    </w:p>
    <w:p w14:paraId="33AD07C7" w14:textId="77777777" w:rsidR="00B255FB" w:rsidRPr="00B233C5" w:rsidRDefault="00B255FB" w:rsidP="00B255FB">
      <w:pPr>
        <w:pStyle w:val="ListeParagraf"/>
        <w:numPr>
          <w:ilvl w:val="0"/>
          <w:numId w:val="1"/>
        </w:numPr>
        <w:spacing w:line="360" w:lineRule="auto"/>
        <w:rPr>
          <w:shd w:val="clear" w:color="auto" w:fill="FFFFFF"/>
        </w:rPr>
      </w:pPr>
      <w:r w:rsidRPr="00B233C5">
        <w:rPr>
          <w:b/>
          <w:color w:val="000000"/>
        </w:rPr>
        <w:t xml:space="preserve">Öner SZ, </w:t>
      </w:r>
      <w:r w:rsidRPr="00B233C5">
        <w:rPr>
          <w:color w:val="000000"/>
        </w:rPr>
        <w:t xml:space="preserve">Yaprak E, Okur A.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of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Urine</w:t>
      </w:r>
      <w:proofErr w:type="spellEnd"/>
      <w:r>
        <w:t xml:space="preserve"> Analysis </w:t>
      </w:r>
      <w:proofErr w:type="spellStart"/>
      <w:r>
        <w:t>and</w:t>
      </w:r>
      <w:proofErr w:type="spellEnd"/>
      <w:r>
        <w:t xml:space="preserve"> Complete </w:t>
      </w:r>
      <w:proofErr w:type="spellStart"/>
      <w:r>
        <w:t>Urine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of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Children</w:t>
      </w:r>
      <w:proofErr w:type="spellEnd"/>
      <w:r w:rsidRPr="00B233C5">
        <w:rPr>
          <w:color w:val="000000"/>
        </w:rPr>
        <w:t xml:space="preserve">. Hitit </w:t>
      </w:r>
      <w:proofErr w:type="spellStart"/>
      <w:r w:rsidRPr="00B233C5">
        <w:rPr>
          <w:color w:val="000000"/>
        </w:rPr>
        <w:t>Med</w:t>
      </w:r>
      <w:proofErr w:type="spellEnd"/>
      <w:r w:rsidRPr="00B233C5">
        <w:rPr>
          <w:color w:val="000000"/>
        </w:rPr>
        <w:t xml:space="preserve"> J 2021;3(1): 13-18.</w:t>
      </w:r>
    </w:p>
    <w:p w14:paraId="10102EBE" w14:textId="77777777" w:rsidR="00B255FB" w:rsidRDefault="00B255FB" w:rsidP="00B255FB">
      <w:pPr>
        <w:rPr>
          <w:b/>
        </w:rPr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</w:p>
    <w:p w14:paraId="57DDF382" w14:textId="77777777" w:rsidR="00B255FB" w:rsidRPr="00B71724" w:rsidRDefault="00B255FB" w:rsidP="00B255FB">
      <w:pPr>
        <w:rPr>
          <w:b/>
        </w:rPr>
      </w:pPr>
    </w:p>
    <w:p w14:paraId="78D39CD0" w14:textId="77777777" w:rsidR="00B255FB" w:rsidRDefault="00B255FB" w:rsidP="00B255FB">
      <w:r>
        <w:lastRenderedPageBreak/>
        <w:t xml:space="preserve">• </w:t>
      </w:r>
      <w:proofErr w:type="spellStart"/>
      <w:r>
        <w:t>Interpreted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Antibiogram</w:t>
      </w:r>
      <w:proofErr w:type="spellEnd"/>
      <w:r>
        <w:t xml:space="preserve"> Course, Antalya, 11-12 </w:t>
      </w:r>
      <w:proofErr w:type="spellStart"/>
      <w:r>
        <w:t>November</w:t>
      </w:r>
      <w:proofErr w:type="spellEnd"/>
      <w:r>
        <w:t xml:space="preserve"> 2014.</w:t>
      </w:r>
    </w:p>
    <w:p w14:paraId="6933C88D" w14:textId="77777777" w:rsidR="00B255FB" w:rsidRDefault="00B255FB" w:rsidP="00B255FB">
      <w:r>
        <w:t xml:space="preserve">•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of </w:t>
      </w:r>
      <w:proofErr w:type="spellStart"/>
      <w:r>
        <w:t>Syphilis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HIV/AIDS </w:t>
      </w:r>
      <w:proofErr w:type="spellStart"/>
      <w:r>
        <w:t>Infections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, Pamukkale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>, Denizli, 22 May 2015.</w:t>
      </w:r>
    </w:p>
    <w:p w14:paraId="02A1C622" w14:textId="77777777" w:rsidR="00B255FB" w:rsidRDefault="00B255FB" w:rsidP="00B255FB">
      <w:r>
        <w:t xml:space="preserve">• Meeting on Risk Evaluation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Pamukkale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Denizli, 31 </w:t>
      </w:r>
      <w:proofErr w:type="spellStart"/>
      <w:r>
        <w:t>March</w:t>
      </w:r>
      <w:proofErr w:type="spellEnd"/>
      <w:r>
        <w:t xml:space="preserve"> 2017.</w:t>
      </w:r>
    </w:p>
    <w:p w14:paraId="133AB1F7" w14:textId="77777777" w:rsidR="00B255FB" w:rsidRDefault="00B255FB" w:rsidP="00B255FB">
      <w:r>
        <w:t xml:space="preserve">•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Management </w:t>
      </w:r>
      <w:proofErr w:type="spellStart"/>
      <w:r>
        <w:t>System</w:t>
      </w:r>
      <w:proofErr w:type="spellEnd"/>
      <w:r>
        <w:t xml:space="preserve"> Training, TC.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Microbiology</w:t>
      </w:r>
      <w:proofErr w:type="spellEnd"/>
      <w:r>
        <w:t xml:space="preserve"> Reference </w:t>
      </w:r>
      <w:proofErr w:type="spellStart"/>
      <w:r>
        <w:t>Laboratories</w:t>
      </w:r>
      <w:proofErr w:type="spellEnd"/>
      <w:r>
        <w:t xml:space="preserve">, İzmir, 11-13 </w:t>
      </w:r>
      <w:proofErr w:type="spellStart"/>
      <w:r>
        <w:t>March</w:t>
      </w:r>
      <w:proofErr w:type="spellEnd"/>
      <w:r>
        <w:t xml:space="preserve"> 2014</w:t>
      </w:r>
    </w:p>
    <w:p w14:paraId="4DC9F945" w14:textId="77777777" w:rsidR="00B255FB" w:rsidRPr="00C36203" w:rsidRDefault="00B255FB" w:rsidP="00B255FB">
      <w:pPr>
        <w:spacing w:line="480" w:lineRule="auto"/>
        <w:ind w:left="720"/>
        <w:jc w:val="both"/>
      </w:pPr>
    </w:p>
    <w:p w14:paraId="15642256" w14:textId="77777777" w:rsidR="00515498" w:rsidRDefault="00515498"/>
    <w:sectPr w:rsidR="00515498" w:rsidSect="00D856C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366D3"/>
    <w:multiLevelType w:val="hybridMultilevel"/>
    <w:tmpl w:val="B992BA54"/>
    <w:lvl w:ilvl="0" w:tplc="A4BEB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FB"/>
    <w:rsid w:val="00515498"/>
    <w:rsid w:val="00B2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AB55"/>
  <w15:chartTrackingRefBased/>
  <w15:docId w15:val="{2B55CF38-7698-409D-BE75-5BBC62F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255FB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5FB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GvdeMetni">
    <w:name w:val="Body Text"/>
    <w:basedOn w:val="Normal"/>
    <w:link w:val="GvdeMetniChar"/>
    <w:rsid w:val="00B255FB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B255F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iPriority w:val="99"/>
    <w:rsid w:val="00B255FB"/>
    <w:rPr>
      <w:color w:val="0000FF"/>
      <w:u w:val="single"/>
    </w:rPr>
  </w:style>
  <w:style w:type="character" w:customStyle="1" w:styleId="A11">
    <w:name w:val="A11"/>
    <w:uiPriority w:val="99"/>
    <w:rsid w:val="00B255FB"/>
    <w:rPr>
      <w:rFonts w:cs="Optima"/>
      <w:color w:val="000000"/>
      <w:sz w:val="18"/>
      <w:szCs w:val="18"/>
    </w:rPr>
  </w:style>
  <w:style w:type="character" w:customStyle="1" w:styleId="A2">
    <w:name w:val="A2"/>
    <w:uiPriority w:val="99"/>
    <w:rsid w:val="00B255FB"/>
    <w:rPr>
      <w:rFonts w:cs="Optima"/>
      <w:color w:val="000000"/>
      <w:sz w:val="17"/>
      <w:szCs w:val="17"/>
    </w:rPr>
  </w:style>
  <w:style w:type="character" w:customStyle="1" w:styleId="A1">
    <w:name w:val="A1"/>
    <w:uiPriority w:val="99"/>
    <w:rsid w:val="00B255FB"/>
    <w:rPr>
      <w:rFonts w:ascii="Helvetica" w:hAnsi="Helvetica" w:cs="Helvetica"/>
      <w:b/>
      <w:bCs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B2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mailto:soner@pa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2021-12-02T16:11:00Z</dcterms:created>
  <dcterms:modified xsi:type="dcterms:W3CDTF">2021-12-02T16:12:00Z</dcterms:modified>
</cp:coreProperties>
</file>