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58" w:rsidRDefault="003D1758">
      <w:pPr>
        <w:rPr>
          <w:sz w:val="32"/>
          <w:szCs w:val="32"/>
        </w:rPr>
      </w:pPr>
    </w:p>
    <w:p w:rsidR="003D1758" w:rsidRPr="00AB20B0" w:rsidRDefault="003D1758" w:rsidP="00AB20B0">
      <w:pPr>
        <w:rPr>
          <w:b/>
          <w:sz w:val="32"/>
          <w:szCs w:val="32"/>
        </w:rPr>
      </w:pPr>
      <w:r w:rsidRPr="003D1758">
        <w:rPr>
          <w:noProof/>
          <w:lang w:eastAsia="tr-TR"/>
        </w:rPr>
        <w:drawing>
          <wp:inline distT="0" distB="0" distL="0" distR="0">
            <wp:extent cx="1892300" cy="2349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81" w:rsidRPr="00AB20B0" w:rsidRDefault="00D177C3" w:rsidP="00AB20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AB20B0">
        <w:rPr>
          <w:rFonts w:ascii="Times New Roman" w:hAnsi="Times New Roman" w:cs="Times New Roman"/>
          <w:b/>
          <w:sz w:val="24"/>
          <w:szCs w:val="24"/>
        </w:rPr>
        <w:t>Prof.Dr.Simay</w:t>
      </w:r>
      <w:proofErr w:type="spellEnd"/>
      <w:r w:rsidRPr="00AB2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20B0">
        <w:rPr>
          <w:rFonts w:ascii="Times New Roman" w:hAnsi="Times New Roman" w:cs="Times New Roman"/>
          <w:b/>
          <w:sz w:val="24"/>
          <w:szCs w:val="24"/>
        </w:rPr>
        <w:t>Karaduman’nın</w:t>
      </w:r>
      <w:proofErr w:type="spellEnd"/>
      <w:r w:rsidR="00C82327" w:rsidRPr="00AB20B0">
        <w:rPr>
          <w:rFonts w:ascii="Times New Roman" w:hAnsi="Times New Roman" w:cs="Times New Roman"/>
          <w:b/>
          <w:sz w:val="24"/>
          <w:szCs w:val="24"/>
        </w:rPr>
        <w:t xml:space="preserve"> Akademik Özgeçmişi:</w:t>
      </w:r>
    </w:p>
    <w:p w:rsidR="00C82327" w:rsidRPr="00D177C3" w:rsidRDefault="00C82327">
      <w:pPr>
        <w:rPr>
          <w:rFonts w:ascii="Times New Roman" w:hAnsi="Times New Roman" w:cs="Times New Roman"/>
          <w:b/>
          <w:sz w:val="24"/>
          <w:szCs w:val="24"/>
        </w:rPr>
      </w:pPr>
      <w:r w:rsidRPr="00D177C3">
        <w:rPr>
          <w:rFonts w:ascii="Times New Roman" w:hAnsi="Times New Roman" w:cs="Times New Roman"/>
          <w:b/>
          <w:sz w:val="24"/>
          <w:szCs w:val="24"/>
        </w:rPr>
        <w:t>Eğitim Bilgileri</w:t>
      </w:r>
    </w:p>
    <w:p w:rsidR="00C82327" w:rsidRPr="00C82327" w:rsidRDefault="00C82327" w:rsidP="00C82327">
      <w:pPr>
        <w:kinsoku w:val="0"/>
        <w:overflowPunct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C82327" w:rsidRPr="00C82327" w:rsidRDefault="00C82327" w:rsidP="00C8232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4838"/>
        <w:gridCol w:w="1380"/>
      </w:tblGrid>
      <w:tr w:rsidR="00C82327" w:rsidRPr="00C82327">
        <w:trPr>
          <w:trHeight w:hRule="exact" w:val="922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82327" w:rsidRPr="00C82327" w:rsidRDefault="00C82327" w:rsidP="00C8232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327" w:rsidRPr="00C82327" w:rsidRDefault="00C82327" w:rsidP="00C823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Derece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C82327" w:rsidRPr="00C82327" w:rsidRDefault="00C82327" w:rsidP="00C8232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327" w:rsidRPr="00C82327" w:rsidRDefault="00C82327" w:rsidP="00C823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Üniversite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</w:tcPr>
          <w:p w:rsidR="00C82327" w:rsidRPr="00C82327" w:rsidRDefault="00C82327" w:rsidP="00C8232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327" w:rsidRPr="00C82327" w:rsidRDefault="00C82327" w:rsidP="00C823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Yıl</w:t>
            </w:r>
          </w:p>
        </w:tc>
      </w:tr>
      <w:tr w:rsidR="00C82327" w:rsidRPr="00C82327">
        <w:trPr>
          <w:trHeight w:hRule="exact" w:val="523"/>
        </w:trPr>
        <w:tc>
          <w:tcPr>
            <w:tcW w:w="2816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2327" w:rsidRPr="00C82327" w:rsidRDefault="00C82327" w:rsidP="00C82327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İlkokul</w:t>
            </w:r>
          </w:p>
        </w:tc>
        <w:tc>
          <w:tcPr>
            <w:tcW w:w="4838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82327" w:rsidRPr="00C82327" w:rsidRDefault="00C82327" w:rsidP="00C82327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Adana</w:t>
            </w:r>
            <w:r w:rsidRPr="00C8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–Cumhuriyet</w:t>
            </w:r>
            <w:r w:rsidRPr="00C823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İlkokulu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82327" w:rsidRPr="00C82327" w:rsidRDefault="00C82327" w:rsidP="00C82327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1965-1969</w:t>
            </w:r>
          </w:p>
        </w:tc>
      </w:tr>
      <w:tr w:rsidR="00C82327" w:rsidRPr="00C82327">
        <w:trPr>
          <w:trHeight w:hRule="exact" w:val="526"/>
        </w:trPr>
        <w:tc>
          <w:tcPr>
            <w:tcW w:w="2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2327" w:rsidRPr="00C82327" w:rsidRDefault="00C82327" w:rsidP="00C82327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Ortaokul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82327" w:rsidRPr="00C82327" w:rsidRDefault="00C82327" w:rsidP="00C82327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Adana-İstiklal</w:t>
            </w:r>
            <w:r w:rsidRPr="00C823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Ortaokulu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82327" w:rsidRPr="00C82327" w:rsidRDefault="00C82327" w:rsidP="00C82327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1969-1972</w:t>
            </w:r>
          </w:p>
        </w:tc>
      </w:tr>
      <w:tr w:rsidR="00C82327" w:rsidRPr="00C82327">
        <w:trPr>
          <w:trHeight w:hRule="exact" w:val="528"/>
        </w:trPr>
        <w:tc>
          <w:tcPr>
            <w:tcW w:w="2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82327" w:rsidRPr="00C82327" w:rsidRDefault="00C82327" w:rsidP="00C82327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z w:val="24"/>
                <w:szCs w:val="24"/>
              </w:rPr>
              <w:t>Lise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82327" w:rsidRPr="00C82327" w:rsidRDefault="00C82327" w:rsidP="00C82327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Adana-Abdülkadir</w:t>
            </w:r>
            <w:r w:rsidRPr="00C823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Paksoy</w:t>
            </w:r>
            <w:r w:rsidRPr="00C823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  <w:r w:rsidRPr="00C823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Lisesi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82327" w:rsidRPr="00C82327" w:rsidRDefault="00C82327" w:rsidP="00C82327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1972-1975</w:t>
            </w:r>
          </w:p>
        </w:tc>
      </w:tr>
      <w:tr w:rsidR="00C82327" w:rsidRPr="00C82327">
        <w:trPr>
          <w:trHeight w:hRule="exact" w:val="401"/>
        </w:trPr>
        <w:tc>
          <w:tcPr>
            <w:tcW w:w="28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327" w:rsidRPr="00C82327" w:rsidRDefault="00C82327" w:rsidP="00C82327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Üniversite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2327" w:rsidRPr="00C82327" w:rsidRDefault="00C82327" w:rsidP="00C82327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Ege</w:t>
            </w:r>
            <w:r w:rsidRPr="00C8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Üniversitesi</w:t>
            </w:r>
            <w:r w:rsidRPr="00C823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z w:val="24"/>
                <w:szCs w:val="24"/>
              </w:rPr>
              <w:t xml:space="preserve">Tıp </w:t>
            </w:r>
            <w:r w:rsidRPr="00C823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Fakültesi-İZMİR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2327" w:rsidRPr="00C82327" w:rsidRDefault="00C82327" w:rsidP="00C82327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1976-1983</w:t>
            </w:r>
          </w:p>
        </w:tc>
      </w:tr>
    </w:tbl>
    <w:p w:rsidR="00C82327" w:rsidRPr="00D177C3" w:rsidRDefault="00C82327">
      <w:pPr>
        <w:rPr>
          <w:rFonts w:ascii="Times New Roman" w:hAnsi="Times New Roman" w:cs="Times New Roman"/>
          <w:sz w:val="24"/>
          <w:szCs w:val="24"/>
        </w:rPr>
      </w:pPr>
    </w:p>
    <w:p w:rsidR="00C82327" w:rsidRPr="00D177C3" w:rsidRDefault="00C82327">
      <w:pPr>
        <w:rPr>
          <w:rFonts w:ascii="Times New Roman" w:hAnsi="Times New Roman" w:cs="Times New Roman"/>
          <w:b/>
          <w:sz w:val="24"/>
          <w:szCs w:val="24"/>
        </w:rPr>
      </w:pPr>
      <w:r w:rsidRPr="00D177C3">
        <w:rPr>
          <w:rFonts w:ascii="Times New Roman" w:hAnsi="Times New Roman" w:cs="Times New Roman"/>
          <w:b/>
          <w:sz w:val="24"/>
          <w:szCs w:val="24"/>
        </w:rPr>
        <w:t>Akademik ve İdari Deneyim</w:t>
      </w:r>
    </w:p>
    <w:tbl>
      <w:tblPr>
        <w:tblpPr w:leftFromText="141" w:rightFromText="141" w:vertAnchor="text" w:horzAnchor="margin" w:tblpY="279"/>
        <w:tblW w:w="9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5823"/>
        <w:gridCol w:w="1762"/>
      </w:tblGrid>
      <w:tr w:rsidR="00D177C3" w:rsidRPr="00C82327" w:rsidTr="00D177C3">
        <w:trPr>
          <w:trHeight w:hRule="exact" w:val="599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177C3" w:rsidRPr="00C82327" w:rsidRDefault="00D177C3" w:rsidP="00D177C3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Görev</w:t>
            </w:r>
            <w:r w:rsidRPr="00C82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Unvanı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D177C3" w:rsidRPr="00C82327" w:rsidRDefault="00D177C3" w:rsidP="00D177C3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Görev</w:t>
            </w:r>
            <w:r w:rsidRPr="00C823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Yeri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</w:tcPr>
          <w:p w:rsidR="00D177C3" w:rsidRPr="00C82327" w:rsidRDefault="00D177C3" w:rsidP="00D177C3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Yıl</w:t>
            </w:r>
          </w:p>
        </w:tc>
      </w:tr>
      <w:tr w:rsidR="00D177C3" w:rsidRPr="00C82327" w:rsidTr="00D177C3">
        <w:trPr>
          <w:trHeight w:hRule="exact" w:val="567"/>
        </w:trPr>
        <w:tc>
          <w:tcPr>
            <w:tcW w:w="1598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77C3" w:rsidRPr="00C82327" w:rsidRDefault="00D177C3" w:rsidP="00D177C3">
            <w:pPr>
              <w:kinsoku w:val="0"/>
              <w:overflowPunct w:val="0"/>
              <w:autoSpaceDE w:val="0"/>
              <w:autoSpaceDN w:val="0"/>
              <w:adjustRightInd w:val="0"/>
              <w:spacing w:before="91" w:after="0" w:line="240" w:lineRule="auto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Arş.</w:t>
            </w:r>
            <w:r w:rsidRPr="00C8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Gör.</w:t>
            </w:r>
          </w:p>
        </w:tc>
        <w:tc>
          <w:tcPr>
            <w:tcW w:w="5823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77C3" w:rsidRPr="00C82327" w:rsidRDefault="00D177C3" w:rsidP="00D177C3">
            <w:pPr>
              <w:kinsoku w:val="0"/>
              <w:overflowPunct w:val="0"/>
              <w:autoSpaceDE w:val="0"/>
              <w:autoSpaceDN w:val="0"/>
              <w:adjustRightInd w:val="0"/>
              <w:spacing w:before="91"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Cumhuriyet</w:t>
            </w:r>
            <w:r w:rsidRPr="00C823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Üniversitesi</w:t>
            </w:r>
            <w:r w:rsidRPr="00C823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Tıp</w:t>
            </w:r>
            <w:r w:rsidRPr="00C8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Fakültesi-Sivas</w:t>
            </w:r>
          </w:p>
        </w:tc>
        <w:tc>
          <w:tcPr>
            <w:tcW w:w="17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77C3" w:rsidRPr="00C82327" w:rsidRDefault="00D177C3" w:rsidP="00D177C3">
            <w:pPr>
              <w:kinsoku w:val="0"/>
              <w:overflowPunct w:val="0"/>
              <w:autoSpaceDE w:val="0"/>
              <w:autoSpaceDN w:val="0"/>
              <w:adjustRightInd w:val="0"/>
              <w:spacing w:before="91" w:after="0" w:line="240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1988-1992</w:t>
            </w:r>
          </w:p>
        </w:tc>
      </w:tr>
      <w:tr w:rsidR="00D177C3" w:rsidRPr="00C82327" w:rsidTr="00D177C3">
        <w:trPr>
          <w:trHeight w:hRule="exact" w:val="599"/>
        </w:trPr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77C3" w:rsidRPr="00C82327" w:rsidRDefault="00D177C3" w:rsidP="00D177C3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Uzman</w:t>
            </w:r>
            <w:r w:rsidRPr="00C8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3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5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77C3" w:rsidRPr="00C82327" w:rsidRDefault="00D177C3" w:rsidP="00D177C3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Cumhuriyet</w:t>
            </w:r>
            <w:r w:rsidRPr="00C823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Üniversitesi</w:t>
            </w:r>
            <w:r w:rsidRPr="00C823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Tıp</w:t>
            </w:r>
            <w:r w:rsidRPr="00C8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Fakültesi-Sivas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77C3" w:rsidRPr="00C82327" w:rsidRDefault="00D177C3" w:rsidP="00D177C3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1992-1996</w:t>
            </w:r>
          </w:p>
        </w:tc>
      </w:tr>
      <w:tr w:rsidR="00D177C3" w:rsidRPr="00C82327" w:rsidTr="00D177C3">
        <w:trPr>
          <w:trHeight w:hRule="exact" w:val="591"/>
        </w:trPr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77C3" w:rsidRPr="00C82327" w:rsidRDefault="00D177C3" w:rsidP="00D177C3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Yrd.</w:t>
            </w:r>
            <w:r w:rsidRPr="00C8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Doç.</w:t>
            </w:r>
            <w:r w:rsidRPr="00C8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5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77C3" w:rsidRPr="00C82327" w:rsidRDefault="00D177C3" w:rsidP="00D177C3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Pamukkale</w:t>
            </w:r>
            <w:r w:rsidRPr="00C8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Üniversitesi</w:t>
            </w:r>
            <w:r w:rsidRPr="00C823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Tıp</w:t>
            </w:r>
            <w:r w:rsidRPr="00C823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Fakültesi-DENİZLİ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77C3" w:rsidRPr="00C82327" w:rsidRDefault="00D177C3" w:rsidP="00D177C3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1996-2000</w:t>
            </w:r>
          </w:p>
        </w:tc>
      </w:tr>
      <w:tr w:rsidR="00D177C3" w:rsidRPr="00C82327" w:rsidTr="00D177C3">
        <w:trPr>
          <w:trHeight w:hRule="exact" w:val="591"/>
        </w:trPr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77C3" w:rsidRPr="00C82327" w:rsidRDefault="00D177C3" w:rsidP="00D177C3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Doç.</w:t>
            </w:r>
            <w:r w:rsidRPr="00C8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3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5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77C3" w:rsidRPr="00C82327" w:rsidRDefault="00D177C3" w:rsidP="00D177C3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Pamukkale</w:t>
            </w:r>
            <w:r w:rsidRPr="00C8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Üniversitesi</w:t>
            </w:r>
            <w:r w:rsidRPr="00C823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Tıp</w:t>
            </w:r>
            <w:r w:rsidRPr="00C823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Fakültesi-DENİZLİ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177C3" w:rsidRPr="00C82327" w:rsidRDefault="00D177C3" w:rsidP="00D177C3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2000-2007</w:t>
            </w:r>
          </w:p>
        </w:tc>
      </w:tr>
      <w:tr w:rsidR="00D177C3" w:rsidRPr="00C82327" w:rsidTr="00D177C3">
        <w:trPr>
          <w:trHeight w:hRule="exact" w:val="560"/>
        </w:trPr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177C3" w:rsidRPr="00C82327" w:rsidRDefault="00D177C3" w:rsidP="00D177C3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</w:t>
            </w:r>
            <w:proofErr w:type="spellEnd"/>
            <w:r w:rsidRPr="00C823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5823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D177C3" w:rsidRPr="00C82327" w:rsidRDefault="00D177C3" w:rsidP="00D177C3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Pamukkale</w:t>
            </w:r>
            <w:r w:rsidRPr="00C8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Üniversitesi</w:t>
            </w:r>
            <w:r w:rsidRPr="00C823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Tıp</w:t>
            </w:r>
            <w:r w:rsidRPr="00C823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Fakültesi-DENİZLİ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D177C3" w:rsidRPr="00C82327" w:rsidRDefault="00D177C3" w:rsidP="00D177C3">
            <w:pPr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2007-halen</w:t>
            </w:r>
          </w:p>
        </w:tc>
      </w:tr>
    </w:tbl>
    <w:p w:rsidR="00C82327" w:rsidRPr="00D177C3" w:rsidRDefault="00C82327">
      <w:pPr>
        <w:rPr>
          <w:rFonts w:ascii="Times New Roman" w:hAnsi="Times New Roman" w:cs="Times New Roman"/>
          <w:sz w:val="24"/>
          <w:szCs w:val="24"/>
        </w:rPr>
      </w:pPr>
    </w:p>
    <w:p w:rsidR="00C82327" w:rsidRPr="00C82327" w:rsidRDefault="00C82327" w:rsidP="00C8232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71A" w:rsidRPr="00D177C3" w:rsidRDefault="00D6371A" w:rsidP="00D6371A">
      <w:pPr>
        <w:pStyle w:val="Default"/>
      </w:pPr>
    </w:p>
    <w:p w:rsidR="00FF7325" w:rsidRPr="00D177C3" w:rsidRDefault="00D6371A" w:rsidP="00FF7325">
      <w:pPr>
        <w:spacing w:line="480" w:lineRule="auto"/>
        <w:rPr>
          <w:rFonts w:ascii="Arial" w:hAnsi="Arial" w:cs="Arial"/>
          <w:sz w:val="24"/>
          <w:szCs w:val="24"/>
        </w:rPr>
      </w:pPr>
      <w:r w:rsidRPr="00D177C3">
        <w:rPr>
          <w:rFonts w:ascii="Arial" w:hAnsi="Arial" w:cs="Arial"/>
          <w:sz w:val="24"/>
          <w:szCs w:val="24"/>
        </w:rPr>
        <w:lastRenderedPageBreak/>
        <w:t xml:space="preserve"> </w:t>
      </w:r>
      <w:proofErr w:type="spellStart"/>
      <w:proofErr w:type="gramStart"/>
      <w:r w:rsidR="00FF7325" w:rsidRPr="00D177C3">
        <w:rPr>
          <w:rFonts w:ascii="Arial" w:hAnsi="Arial" w:cs="Arial"/>
          <w:sz w:val="24"/>
          <w:szCs w:val="24"/>
        </w:rPr>
        <w:t>Prof.Dr.Simay</w:t>
      </w:r>
      <w:proofErr w:type="spellEnd"/>
      <w:proofErr w:type="gramEnd"/>
      <w:r w:rsidR="00FF7325" w:rsidRPr="00D177C3">
        <w:rPr>
          <w:rFonts w:ascii="Arial" w:hAnsi="Arial" w:cs="Arial"/>
          <w:sz w:val="24"/>
          <w:szCs w:val="24"/>
        </w:rPr>
        <w:t xml:space="preserve"> Karaduman  1996 yılından itibar Pamukkale Üniversitesi Tıp Fakültesinde görevini sürdürmekte Tıp Doktoru,  Anestezi ve </w:t>
      </w:r>
      <w:proofErr w:type="spellStart"/>
      <w:r w:rsidR="00FF7325" w:rsidRPr="00D177C3">
        <w:rPr>
          <w:rFonts w:ascii="Arial" w:hAnsi="Arial" w:cs="Arial"/>
          <w:sz w:val="24"/>
          <w:szCs w:val="24"/>
        </w:rPr>
        <w:t>Reanimasyon</w:t>
      </w:r>
      <w:proofErr w:type="spellEnd"/>
      <w:r w:rsidR="00FF7325" w:rsidRPr="00D177C3">
        <w:rPr>
          <w:rFonts w:ascii="Arial" w:hAnsi="Arial" w:cs="Arial"/>
          <w:sz w:val="24"/>
          <w:szCs w:val="24"/>
        </w:rPr>
        <w:t xml:space="preserve"> Uzmanı ve Yoğun Bakım Yan Dalı Uzmanı yetiştirmeye devam etmektedir</w:t>
      </w:r>
    </w:p>
    <w:p w:rsidR="00C82327" w:rsidRPr="00D177C3" w:rsidRDefault="00C82327" w:rsidP="00D6371A">
      <w:pPr>
        <w:rPr>
          <w:rFonts w:ascii="Arial" w:hAnsi="Arial" w:cs="Arial"/>
          <w:sz w:val="24"/>
          <w:szCs w:val="24"/>
        </w:rPr>
      </w:pPr>
    </w:p>
    <w:p w:rsidR="00C82327" w:rsidRPr="00D177C3" w:rsidRDefault="00CF4A59">
      <w:pPr>
        <w:rPr>
          <w:rFonts w:ascii="Arial" w:hAnsi="Arial" w:cs="Arial"/>
          <w:b/>
          <w:sz w:val="24"/>
          <w:szCs w:val="24"/>
        </w:rPr>
      </w:pPr>
      <w:r w:rsidRPr="00D177C3">
        <w:rPr>
          <w:rFonts w:ascii="Arial" w:hAnsi="Arial" w:cs="Arial"/>
          <w:b/>
          <w:sz w:val="24"/>
          <w:szCs w:val="24"/>
        </w:rPr>
        <w:t xml:space="preserve"> İdari Deneyim:</w:t>
      </w:r>
    </w:p>
    <w:p w:rsidR="00CF4A59" w:rsidRPr="00D177C3" w:rsidRDefault="00CF4A59">
      <w:pPr>
        <w:rPr>
          <w:rFonts w:ascii="Arial" w:hAnsi="Arial" w:cs="Arial"/>
          <w:sz w:val="24"/>
          <w:szCs w:val="24"/>
        </w:rPr>
      </w:pPr>
      <w:r w:rsidRPr="00D177C3">
        <w:rPr>
          <w:rFonts w:ascii="Arial" w:hAnsi="Arial" w:cs="Arial"/>
          <w:sz w:val="24"/>
          <w:szCs w:val="24"/>
        </w:rPr>
        <w:t xml:space="preserve">Pamukkale Üniversitesi Tıp Fakültesinde Fakülte yönetim kurulu </w:t>
      </w:r>
      <w:proofErr w:type="spellStart"/>
      <w:r w:rsidRPr="00D177C3">
        <w:rPr>
          <w:rFonts w:ascii="Arial" w:hAnsi="Arial" w:cs="Arial"/>
          <w:sz w:val="24"/>
          <w:szCs w:val="24"/>
        </w:rPr>
        <w:t>Prof</w:t>
      </w:r>
      <w:proofErr w:type="spellEnd"/>
      <w:r w:rsidRPr="00D177C3">
        <w:rPr>
          <w:rFonts w:ascii="Arial" w:hAnsi="Arial" w:cs="Arial"/>
          <w:sz w:val="24"/>
          <w:szCs w:val="24"/>
        </w:rPr>
        <w:t xml:space="preserve"> temsilciliği,2 dönem Anestezi ve </w:t>
      </w:r>
      <w:proofErr w:type="spellStart"/>
      <w:r w:rsidRPr="00D177C3">
        <w:rPr>
          <w:rFonts w:ascii="Arial" w:hAnsi="Arial" w:cs="Arial"/>
          <w:sz w:val="24"/>
          <w:szCs w:val="24"/>
        </w:rPr>
        <w:t>Reanimasyon</w:t>
      </w:r>
      <w:proofErr w:type="spellEnd"/>
      <w:r w:rsidRPr="00D177C3">
        <w:rPr>
          <w:rFonts w:ascii="Arial" w:hAnsi="Arial" w:cs="Arial"/>
          <w:sz w:val="24"/>
          <w:szCs w:val="24"/>
        </w:rPr>
        <w:t xml:space="preserve"> Anabilim Dalı </w:t>
      </w:r>
      <w:proofErr w:type="spellStart"/>
      <w:proofErr w:type="gramStart"/>
      <w:r w:rsidRPr="00D177C3">
        <w:rPr>
          <w:rFonts w:ascii="Arial" w:hAnsi="Arial" w:cs="Arial"/>
          <w:sz w:val="24"/>
          <w:szCs w:val="24"/>
        </w:rPr>
        <w:t>başkanlığı,Yoğun</w:t>
      </w:r>
      <w:proofErr w:type="spellEnd"/>
      <w:proofErr w:type="gramEnd"/>
      <w:r w:rsidRPr="00D177C3">
        <w:rPr>
          <w:rFonts w:ascii="Arial" w:hAnsi="Arial" w:cs="Arial"/>
          <w:sz w:val="24"/>
          <w:szCs w:val="24"/>
        </w:rPr>
        <w:t xml:space="preserve"> Bakım Bilim </w:t>
      </w:r>
      <w:r w:rsidR="00FF7325" w:rsidRPr="00D177C3">
        <w:rPr>
          <w:rFonts w:ascii="Arial" w:hAnsi="Arial" w:cs="Arial"/>
          <w:sz w:val="24"/>
          <w:szCs w:val="24"/>
        </w:rPr>
        <w:t xml:space="preserve">Dalı </w:t>
      </w:r>
      <w:proofErr w:type="spellStart"/>
      <w:r w:rsidR="00FF7325" w:rsidRPr="00D177C3">
        <w:rPr>
          <w:rFonts w:ascii="Arial" w:hAnsi="Arial" w:cs="Arial"/>
          <w:sz w:val="24"/>
          <w:szCs w:val="24"/>
        </w:rPr>
        <w:t>Başkanlığı</w:t>
      </w:r>
      <w:r w:rsidRPr="00D177C3">
        <w:rPr>
          <w:rFonts w:ascii="Arial" w:hAnsi="Arial" w:cs="Arial"/>
          <w:sz w:val="24"/>
          <w:szCs w:val="24"/>
        </w:rPr>
        <w:t>,çeşitli</w:t>
      </w:r>
      <w:proofErr w:type="spellEnd"/>
      <w:r w:rsidRPr="00D177C3">
        <w:rPr>
          <w:rFonts w:ascii="Arial" w:hAnsi="Arial" w:cs="Arial"/>
          <w:sz w:val="24"/>
          <w:szCs w:val="24"/>
        </w:rPr>
        <w:t xml:space="preserve"> kurul </w:t>
      </w:r>
      <w:proofErr w:type="spellStart"/>
      <w:r w:rsidRPr="00D177C3">
        <w:rPr>
          <w:rFonts w:ascii="Arial" w:hAnsi="Arial" w:cs="Arial"/>
          <w:sz w:val="24"/>
          <w:szCs w:val="24"/>
        </w:rPr>
        <w:t>üyelikleri,Üniversite</w:t>
      </w:r>
      <w:proofErr w:type="spellEnd"/>
      <w:r w:rsidRPr="00D177C3">
        <w:rPr>
          <w:rFonts w:ascii="Arial" w:hAnsi="Arial" w:cs="Arial"/>
          <w:sz w:val="24"/>
          <w:szCs w:val="24"/>
        </w:rPr>
        <w:t xml:space="preserve"> Döner Sermaye İşletme Müdürlüğü ,başhekim yardımcılığı gibi akademik ve idari görevlerde bulunmuştur</w:t>
      </w:r>
    </w:p>
    <w:p w:rsidR="00D6371A" w:rsidRPr="00D177C3" w:rsidRDefault="00D6371A">
      <w:pPr>
        <w:rPr>
          <w:rFonts w:ascii="Arial" w:hAnsi="Arial" w:cs="Arial"/>
          <w:sz w:val="24"/>
          <w:szCs w:val="24"/>
        </w:rPr>
      </w:pPr>
    </w:p>
    <w:p w:rsidR="00CF4A59" w:rsidRPr="00D177C3" w:rsidRDefault="00CF4A59">
      <w:pPr>
        <w:rPr>
          <w:rFonts w:ascii="Arial" w:hAnsi="Arial" w:cs="Arial"/>
          <w:b/>
          <w:sz w:val="24"/>
          <w:szCs w:val="24"/>
        </w:rPr>
      </w:pPr>
      <w:r w:rsidRPr="00D177C3">
        <w:rPr>
          <w:rFonts w:ascii="Arial" w:hAnsi="Arial" w:cs="Arial"/>
          <w:b/>
          <w:sz w:val="24"/>
          <w:szCs w:val="24"/>
        </w:rPr>
        <w:t>Araştırma /</w:t>
      </w:r>
      <w:proofErr w:type="spellStart"/>
      <w:r w:rsidRPr="00D177C3">
        <w:rPr>
          <w:rFonts w:ascii="Arial" w:hAnsi="Arial" w:cs="Arial"/>
          <w:b/>
          <w:sz w:val="24"/>
          <w:szCs w:val="24"/>
        </w:rPr>
        <w:t>İlgialanları</w:t>
      </w:r>
      <w:proofErr w:type="spellEnd"/>
      <w:r w:rsidRPr="00D177C3">
        <w:rPr>
          <w:rFonts w:ascii="Arial" w:hAnsi="Arial" w:cs="Arial"/>
          <w:b/>
          <w:sz w:val="24"/>
          <w:szCs w:val="24"/>
        </w:rPr>
        <w:t>/Yayınlar/Eserler</w:t>
      </w:r>
      <w:r w:rsidR="00D6371A" w:rsidRPr="00D177C3">
        <w:rPr>
          <w:rFonts w:ascii="Arial" w:hAnsi="Arial" w:cs="Arial"/>
          <w:b/>
          <w:sz w:val="24"/>
          <w:szCs w:val="24"/>
        </w:rPr>
        <w:t>:</w:t>
      </w:r>
    </w:p>
    <w:p w:rsidR="00FF7325" w:rsidRPr="00D177C3" w:rsidRDefault="00FF7325">
      <w:pPr>
        <w:rPr>
          <w:rFonts w:ascii="Arial" w:hAnsi="Arial" w:cs="Arial"/>
          <w:sz w:val="24"/>
          <w:szCs w:val="24"/>
        </w:rPr>
      </w:pPr>
      <w:r w:rsidRPr="00D177C3">
        <w:rPr>
          <w:rFonts w:ascii="Arial" w:hAnsi="Arial" w:cs="Arial"/>
          <w:sz w:val="24"/>
          <w:szCs w:val="24"/>
        </w:rPr>
        <w:t xml:space="preserve">Bir çok Ulusal ve Uluslararası bilimsel derneklerde  üyeliklerini </w:t>
      </w:r>
      <w:proofErr w:type="spellStart"/>
      <w:proofErr w:type="gramStart"/>
      <w:r w:rsidRPr="00D177C3">
        <w:rPr>
          <w:rFonts w:ascii="Arial" w:hAnsi="Arial" w:cs="Arial"/>
          <w:sz w:val="24"/>
          <w:szCs w:val="24"/>
        </w:rPr>
        <w:t>sürdürmektedir.Çok</w:t>
      </w:r>
      <w:proofErr w:type="spellEnd"/>
      <w:proofErr w:type="gramEnd"/>
      <w:r w:rsidRPr="00D177C3">
        <w:rPr>
          <w:rFonts w:ascii="Arial" w:hAnsi="Arial" w:cs="Arial"/>
          <w:sz w:val="24"/>
          <w:szCs w:val="24"/>
        </w:rPr>
        <w:t xml:space="preserve"> sayıda bilimsel Ulusal ve Uluslararası  atıf alan yayınları, Yurtdışı ve yurtiçi bildiri </w:t>
      </w:r>
      <w:proofErr w:type="spellStart"/>
      <w:r w:rsidRPr="00D177C3">
        <w:rPr>
          <w:rFonts w:ascii="Arial" w:hAnsi="Arial" w:cs="Arial"/>
          <w:sz w:val="24"/>
          <w:szCs w:val="24"/>
        </w:rPr>
        <w:t>sunumları,kitap</w:t>
      </w:r>
      <w:proofErr w:type="spellEnd"/>
      <w:r w:rsidRPr="00D177C3">
        <w:rPr>
          <w:rFonts w:ascii="Arial" w:hAnsi="Arial" w:cs="Arial"/>
          <w:sz w:val="24"/>
          <w:szCs w:val="24"/>
        </w:rPr>
        <w:t xml:space="preserve"> bölümleri bulunmaktadır. Çeşitli kongrelerde ve sempozyumlarda düzenleme kurullarında yer </w:t>
      </w:r>
      <w:proofErr w:type="spellStart"/>
      <w:proofErr w:type="gramStart"/>
      <w:r w:rsidRPr="00D177C3">
        <w:rPr>
          <w:rFonts w:ascii="Arial" w:hAnsi="Arial" w:cs="Arial"/>
          <w:sz w:val="24"/>
          <w:szCs w:val="24"/>
        </w:rPr>
        <w:t>almış,ayrıca</w:t>
      </w:r>
      <w:proofErr w:type="spellEnd"/>
      <w:proofErr w:type="gramEnd"/>
      <w:r w:rsidRPr="00D177C3">
        <w:rPr>
          <w:rFonts w:ascii="Arial" w:hAnsi="Arial" w:cs="Arial"/>
          <w:sz w:val="24"/>
          <w:szCs w:val="24"/>
        </w:rPr>
        <w:t xml:space="preserve">  bir çok bilimsel toplantıya konuşmacı ve panel başkanı olarak katılmıştır.</w:t>
      </w:r>
    </w:p>
    <w:p w:rsidR="00D6371A" w:rsidRPr="00D177C3" w:rsidRDefault="00D6371A" w:rsidP="00D6371A">
      <w:pPr>
        <w:rPr>
          <w:rFonts w:ascii="Arial" w:hAnsi="Arial" w:cs="Arial"/>
          <w:sz w:val="24"/>
          <w:szCs w:val="24"/>
        </w:rPr>
      </w:pPr>
      <w:r w:rsidRPr="00AB20B0">
        <w:rPr>
          <w:rFonts w:ascii="Arial" w:hAnsi="Arial" w:cs="Arial"/>
          <w:b/>
          <w:sz w:val="24"/>
          <w:szCs w:val="24"/>
        </w:rPr>
        <w:t>İlgi alanlarım</w:t>
      </w:r>
      <w:r w:rsidRPr="00D177C3">
        <w:rPr>
          <w:rFonts w:ascii="Arial" w:hAnsi="Arial" w:cs="Arial"/>
          <w:sz w:val="24"/>
          <w:szCs w:val="24"/>
        </w:rPr>
        <w:t xml:space="preserve"> yoğun bakım hastalarında organ </w:t>
      </w:r>
      <w:proofErr w:type="spellStart"/>
      <w:proofErr w:type="gramStart"/>
      <w:r w:rsidRPr="00D177C3">
        <w:rPr>
          <w:rFonts w:ascii="Arial" w:hAnsi="Arial" w:cs="Arial"/>
          <w:sz w:val="24"/>
          <w:szCs w:val="24"/>
        </w:rPr>
        <w:t>yetmezliği,enfeksiyon</w:t>
      </w:r>
      <w:proofErr w:type="gramEnd"/>
      <w:r w:rsidRPr="00D177C3">
        <w:rPr>
          <w:rFonts w:ascii="Arial" w:hAnsi="Arial" w:cs="Arial"/>
          <w:sz w:val="24"/>
          <w:szCs w:val="24"/>
        </w:rPr>
        <w:t>,sepsis,zor</w:t>
      </w:r>
      <w:proofErr w:type="spellEnd"/>
      <w:r w:rsidRPr="00D177C3">
        <w:rPr>
          <w:rFonts w:ascii="Arial" w:hAnsi="Arial" w:cs="Arial"/>
          <w:sz w:val="24"/>
          <w:szCs w:val="24"/>
        </w:rPr>
        <w:t xml:space="preserve"> havayolu ve </w:t>
      </w:r>
      <w:proofErr w:type="spellStart"/>
      <w:r w:rsidRPr="00D177C3">
        <w:rPr>
          <w:rFonts w:ascii="Arial" w:hAnsi="Arial" w:cs="Arial"/>
          <w:sz w:val="24"/>
          <w:szCs w:val="24"/>
        </w:rPr>
        <w:t>nörotravmadır</w:t>
      </w:r>
      <w:proofErr w:type="spellEnd"/>
      <w:r w:rsidRPr="00D177C3">
        <w:rPr>
          <w:rFonts w:ascii="Arial" w:hAnsi="Arial" w:cs="Arial"/>
          <w:sz w:val="24"/>
          <w:szCs w:val="24"/>
        </w:rPr>
        <w:t>.</w:t>
      </w:r>
    </w:p>
    <w:p w:rsidR="00FF7325" w:rsidRPr="00D177C3" w:rsidRDefault="00FF7325" w:rsidP="00D6371A">
      <w:pPr>
        <w:rPr>
          <w:rFonts w:ascii="Arial" w:hAnsi="Arial" w:cs="Arial"/>
          <w:sz w:val="24"/>
          <w:szCs w:val="24"/>
        </w:rPr>
      </w:pPr>
    </w:p>
    <w:p w:rsidR="00D6371A" w:rsidRPr="00D177C3" w:rsidRDefault="00D6371A">
      <w:pPr>
        <w:rPr>
          <w:rFonts w:ascii="Arial" w:hAnsi="Arial" w:cs="Arial"/>
          <w:sz w:val="24"/>
          <w:szCs w:val="24"/>
        </w:rPr>
      </w:pPr>
      <w:r w:rsidRPr="00D177C3">
        <w:rPr>
          <w:rFonts w:ascii="Arial" w:hAnsi="Arial" w:cs="Arial"/>
          <w:b/>
          <w:sz w:val="24"/>
          <w:szCs w:val="24"/>
        </w:rPr>
        <w:t>H indeksi</w:t>
      </w:r>
      <w:r w:rsidRPr="00D177C3">
        <w:rPr>
          <w:rFonts w:ascii="Arial" w:hAnsi="Arial" w:cs="Arial"/>
          <w:sz w:val="24"/>
          <w:szCs w:val="24"/>
        </w:rPr>
        <w:t>:</w:t>
      </w:r>
      <w:r w:rsidR="0098718F" w:rsidRPr="00D177C3">
        <w:rPr>
          <w:rFonts w:ascii="Arial" w:hAnsi="Arial" w:cs="Arial"/>
          <w:sz w:val="24"/>
          <w:szCs w:val="24"/>
        </w:rPr>
        <w:t>9</w:t>
      </w:r>
    </w:p>
    <w:p w:rsidR="00D6371A" w:rsidRPr="00D177C3" w:rsidRDefault="00D6371A">
      <w:pPr>
        <w:rPr>
          <w:rFonts w:ascii="Arial" w:hAnsi="Arial" w:cs="Arial"/>
          <w:sz w:val="24"/>
          <w:szCs w:val="24"/>
        </w:rPr>
      </w:pPr>
      <w:r w:rsidRPr="00D177C3">
        <w:rPr>
          <w:rFonts w:ascii="Arial" w:hAnsi="Arial" w:cs="Arial"/>
          <w:b/>
          <w:sz w:val="24"/>
          <w:szCs w:val="24"/>
        </w:rPr>
        <w:t xml:space="preserve">Yabancı </w:t>
      </w:r>
      <w:proofErr w:type="spellStart"/>
      <w:proofErr w:type="gramStart"/>
      <w:r w:rsidRPr="00D177C3">
        <w:rPr>
          <w:rFonts w:ascii="Arial" w:hAnsi="Arial" w:cs="Arial"/>
          <w:b/>
          <w:sz w:val="24"/>
          <w:szCs w:val="24"/>
        </w:rPr>
        <w:t>Dil</w:t>
      </w:r>
      <w:r w:rsidRPr="00D177C3">
        <w:rPr>
          <w:rFonts w:ascii="Arial" w:hAnsi="Arial" w:cs="Arial"/>
          <w:sz w:val="24"/>
          <w:szCs w:val="24"/>
        </w:rPr>
        <w:t>:İngilizce</w:t>
      </w:r>
      <w:proofErr w:type="spellEnd"/>
      <w:proofErr w:type="gramEnd"/>
    </w:p>
    <w:p w:rsidR="00D6371A" w:rsidRPr="00D177C3" w:rsidRDefault="00D6371A" w:rsidP="00D6371A">
      <w:pPr>
        <w:pStyle w:val="Default"/>
        <w:rPr>
          <w:rFonts w:ascii="Arial" w:hAnsi="Arial" w:cs="Arial"/>
          <w:b/>
        </w:rPr>
      </w:pPr>
      <w:r w:rsidRPr="00D177C3">
        <w:rPr>
          <w:rFonts w:ascii="Arial" w:hAnsi="Arial" w:cs="Arial"/>
          <w:b/>
        </w:rPr>
        <w:t xml:space="preserve">Uluslar Arası Deneyim: </w:t>
      </w:r>
    </w:p>
    <w:p w:rsidR="00D6371A" w:rsidRPr="00D177C3" w:rsidRDefault="00D6371A" w:rsidP="00D6371A">
      <w:pPr>
        <w:pStyle w:val="Default"/>
        <w:rPr>
          <w:rFonts w:ascii="Arial" w:hAnsi="Arial" w:cs="Arial"/>
        </w:rPr>
      </w:pPr>
    </w:p>
    <w:p w:rsidR="00D6371A" w:rsidRPr="00D177C3" w:rsidRDefault="00D6371A" w:rsidP="00D6371A">
      <w:pPr>
        <w:rPr>
          <w:rFonts w:ascii="Arial" w:hAnsi="Arial" w:cs="Arial"/>
          <w:sz w:val="24"/>
          <w:szCs w:val="24"/>
        </w:rPr>
      </w:pPr>
      <w:r w:rsidRPr="00D177C3">
        <w:rPr>
          <w:rFonts w:ascii="Arial" w:hAnsi="Arial" w:cs="Arial"/>
          <w:sz w:val="24"/>
          <w:szCs w:val="24"/>
        </w:rPr>
        <w:t xml:space="preserve"> Mayıs-Haziran 2000 tarihleri arasında </w:t>
      </w:r>
      <w:proofErr w:type="spellStart"/>
      <w:r w:rsidRPr="00D177C3">
        <w:rPr>
          <w:rFonts w:ascii="Arial" w:hAnsi="Arial" w:cs="Arial"/>
          <w:sz w:val="24"/>
          <w:szCs w:val="24"/>
        </w:rPr>
        <w:t>Almanyada</w:t>
      </w:r>
      <w:proofErr w:type="spellEnd"/>
      <w:r w:rsidRPr="00D177C3">
        <w:rPr>
          <w:rFonts w:ascii="Arial" w:hAnsi="Arial" w:cs="Arial"/>
          <w:sz w:val="24"/>
          <w:szCs w:val="24"/>
        </w:rPr>
        <w:t xml:space="preserve"> bulunan </w:t>
      </w:r>
      <w:proofErr w:type="spellStart"/>
      <w:r w:rsidRPr="00D177C3">
        <w:rPr>
          <w:rFonts w:ascii="Arial" w:hAnsi="Arial" w:cs="Arial"/>
          <w:sz w:val="24"/>
          <w:szCs w:val="24"/>
        </w:rPr>
        <w:t>Academic</w:t>
      </w:r>
      <w:proofErr w:type="spellEnd"/>
      <w:r w:rsidRPr="00D17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7C3">
        <w:rPr>
          <w:rFonts w:ascii="Arial" w:hAnsi="Arial" w:cs="Arial"/>
          <w:sz w:val="24"/>
          <w:szCs w:val="24"/>
        </w:rPr>
        <w:t>Teaching</w:t>
      </w:r>
      <w:proofErr w:type="spellEnd"/>
      <w:r w:rsidRPr="00D17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7C3">
        <w:rPr>
          <w:rFonts w:ascii="Arial" w:hAnsi="Arial" w:cs="Arial"/>
          <w:sz w:val="24"/>
          <w:szCs w:val="24"/>
        </w:rPr>
        <w:t>Hospital</w:t>
      </w:r>
      <w:proofErr w:type="spellEnd"/>
      <w:r w:rsidRPr="00D17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7C3">
        <w:rPr>
          <w:rFonts w:ascii="Arial" w:hAnsi="Arial" w:cs="Arial"/>
          <w:sz w:val="24"/>
          <w:szCs w:val="24"/>
        </w:rPr>
        <w:t>Nordstadt-Hannoverde</w:t>
      </w:r>
      <w:proofErr w:type="spellEnd"/>
      <w:r w:rsidRPr="00D177C3">
        <w:rPr>
          <w:rFonts w:ascii="Arial" w:hAnsi="Arial" w:cs="Arial"/>
          <w:sz w:val="24"/>
          <w:szCs w:val="24"/>
        </w:rPr>
        <w:t xml:space="preserve"> burslu olarak </w:t>
      </w:r>
      <w:proofErr w:type="spellStart"/>
      <w:r w:rsidRPr="00D177C3">
        <w:rPr>
          <w:rFonts w:ascii="Arial" w:hAnsi="Arial" w:cs="Arial"/>
          <w:sz w:val="24"/>
          <w:szCs w:val="24"/>
        </w:rPr>
        <w:t>Nöroanestezi</w:t>
      </w:r>
      <w:proofErr w:type="spellEnd"/>
      <w:r w:rsidRPr="00D177C3">
        <w:rPr>
          <w:rFonts w:ascii="Arial" w:hAnsi="Arial" w:cs="Arial"/>
          <w:sz w:val="24"/>
          <w:szCs w:val="24"/>
        </w:rPr>
        <w:t xml:space="preserve"> ve Yoğun Bakım programında </w:t>
      </w:r>
      <w:proofErr w:type="spellStart"/>
      <w:r w:rsidRPr="00D177C3">
        <w:rPr>
          <w:rFonts w:ascii="Arial" w:hAnsi="Arial" w:cs="Arial"/>
          <w:sz w:val="24"/>
          <w:szCs w:val="24"/>
        </w:rPr>
        <w:t>fellowship</w:t>
      </w:r>
      <w:proofErr w:type="spellEnd"/>
      <w:r w:rsidRPr="00D177C3">
        <w:rPr>
          <w:rFonts w:ascii="Arial" w:hAnsi="Arial" w:cs="Arial"/>
          <w:sz w:val="24"/>
          <w:szCs w:val="24"/>
        </w:rPr>
        <w:t xml:space="preserve"> olarak çalıştım.</w:t>
      </w:r>
    </w:p>
    <w:p w:rsidR="00D6371A" w:rsidRPr="00D177C3" w:rsidRDefault="00D6371A" w:rsidP="00D6371A">
      <w:pPr>
        <w:rPr>
          <w:rFonts w:ascii="Arial" w:hAnsi="Arial" w:cs="Arial"/>
          <w:sz w:val="24"/>
          <w:szCs w:val="24"/>
        </w:rPr>
      </w:pPr>
    </w:p>
    <w:p w:rsidR="0098718F" w:rsidRPr="00D177C3" w:rsidRDefault="00D6371A" w:rsidP="009871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A4C"/>
          <w:sz w:val="24"/>
          <w:szCs w:val="24"/>
          <w:lang w:eastAsia="tr-TR"/>
        </w:rPr>
      </w:pPr>
      <w:r w:rsidRPr="00D177C3">
        <w:rPr>
          <w:rFonts w:ascii="Arial" w:hAnsi="Arial" w:cs="Arial"/>
          <w:b/>
          <w:sz w:val="24"/>
          <w:szCs w:val="24"/>
        </w:rPr>
        <w:t xml:space="preserve">ORCHİD </w:t>
      </w:r>
      <w:proofErr w:type="spellStart"/>
      <w:r w:rsidRPr="00D177C3">
        <w:rPr>
          <w:rFonts w:ascii="Arial" w:hAnsi="Arial" w:cs="Arial"/>
          <w:b/>
          <w:sz w:val="24"/>
          <w:szCs w:val="24"/>
        </w:rPr>
        <w:t>no</w:t>
      </w:r>
      <w:proofErr w:type="spellEnd"/>
      <w:r w:rsidRPr="00D177C3">
        <w:rPr>
          <w:rFonts w:ascii="Arial" w:hAnsi="Arial" w:cs="Arial"/>
          <w:sz w:val="24"/>
          <w:szCs w:val="24"/>
        </w:rPr>
        <w:t>:</w:t>
      </w:r>
      <w:r w:rsidR="0098718F" w:rsidRPr="00D177C3">
        <w:rPr>
          <w:rFonts w:ascii="Arial" w:eastAsia="Times New Roman" w:hAnsi="Arial" w:cs="Arial"/>
          <w:color w:val="494A4C"/>
          <w:sz w:val="24"/>
          <w:szCs w:val="24"/>
          <w:lang w:eastAsia="tr-TR"/>
        </w:rPr>
        <w:t xml:space="preserve">  https://orcid.org/0000-0001-9401-7812</w:t>
      </w:r>
    </w:p>
    <w:p w:rsidR="00D6371A" w:rsidRPr="00D177C3" w:rsidRDefault="00D6371A" w:rsidP="00D6371A">
      <w:pPr>
        <w:rPr>
          <w:rFonts w:ascii="Arial" w:hAnsi="Arial" w:cs="Arial"/>
          <w:sz w:val="24"/>
          <w:szCs w:val="24"/>
        </w:rPr>
      </w:pPr>
    </w:p>
    <w:sectPr w:rsidR="00D6371A" w:rsidRPr="00D1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06A61"/>
    <w:multiLevelType w:val="hybridMultilevel"/>
    <w:tmpl w:val="8FF8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7"/>
    <w:rsid w:val="003D1758"/>
    <w:rsid w:val="0098718F"/>
    <w:rsid w:val="00AB20B0"/>
    <w:rsid w:val="00C82327"/>
    <w:rsid w:val="00CF4A59"/>
    <w:rsid w:val="00D177C3"/>
    <w:rsid w:val="00D35A81"/>
    <w:rsid w:val="00D6371A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E0EDF-2CEC-44A5-B736-AFEAA53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63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1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SIMAY SERIN</dc:creator>
  <cp:keywords/>
  <dc:description/>
  <cp:revision>2</cp:revision>
  <dcterms:created xsi:type="dcterms:W3CDTF">2021-11-18T13:13:00Z</dcterms:created>
  <dcterms:modified xsi:type="dcterms:W3CDTF">2021-11-18T13:13:00Z</dcterms:modified>
</cp:coreProperties>
</file>